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954C86">
      <w:r>
        <w:t>SINTEZA KNJIŽEVNOSTI – PROVJERA</w:t>
      </w:r>
    </w:p>
    <w:p w:rsidR="00954C86" w:rsidRDefault="00954C86">
      <w:r>
        <w:t>GRUPA A</w:t>
      </w:r>
    </w:p>
    <w:p w:rsidR="00954C86" w:rsidRDefault="00954C86" w:rsidP="00954C86">
      <w:pPr>
        <w:pStyle w:val="Odlomakpopisa"/>
        <w:numPr>
          <w:ilvl w:val="0"/>
          <w:numId w:val="1"/>
        </w:numPr>
      </w:pPr>
      <w:r>
        <w:t>Ispuni tablicu: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673"/>
        <w:gridCol w:w="1826"/>
        <w:gridCol w:w="1653"/>
        <w:gridCol w:w="1666"/>
        <w:gridCol w:w="1753"/>
      </w:tblGrid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  <w:r>
              <w:t>književna vrsta</w:t>
            </w: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  <w:r>
              <w:t>književni pravac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 xml:space="preserve">djelo 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dva lika</w:t>
            </w: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  <w:r>
              <w:t>roman u trapericama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  <w:r>
              <w:t>egzistencijalizam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Vladimir</w:t>
            </w: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Sulejman Veličanstveni</w:t>
            </w:r>
          </w:p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Miljenko</w:t>
            </w: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 xml:space="preserve">Vladimir </w:t>
            </w:r>
            <w:proofErr w:type="spellStart"/>
            <w:r>
              <w:t>Vidrić</w:t>
            </w:r>
            <w:proofErr w:type="spellEnd"/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Hamlet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 xml:space="preserve">Leon </w:t>
            </w:r>
            <w:proofErr w:type="spellStart"/>
            <w:r>
              <w:t>Glembaj</w:t>
            </w:r>
            <w:proofErr w:type="spellEnd"/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proofErr w:type="spellStart"/>
            <w:r>
              <w:t>Combray</w:t>
            </w:r>
            <w:proofErr w:type="spellEnd"/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proofErr w:type="spellStart"/>
            <w:r>
              <w:t>Balzac</w:t>
            </w:r>
            <w:proofErr w:type="spellEnd"/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</w:tbl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ind w:left="717"/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14.95pt;margin-top:5.55pt;width:0;height:28.65pt;z-index:251659264" o:connectortype="straight"/>
        </w:pict>
      </w: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9.35pt;margin-top:5.55pt;width:69.4pt;height:28.65pt;z-index:251658240">
            <v:textbox>
              <w:txbxContent>
                <w:p w:rsidR="00954C86" w:rsidRDefault="00954C86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numPr>
          <w:ilvl w:val="0"/>
          <w:numId w:val="1"/>
        </w:numPr>
      </w:pPr>
      <w:r>
        <w:t>Dopuni tvrdnje</w:t>
      </w:r>
    </w:p>
    <w:p w:rsidR="00954C86" w:rsidRDefault="00954C86" w:rsidP="00954C86">
      <w:pPr>
        <w:pStyle w:val="Odlomakpopisa"/>
        <w:ind w:left="717"/>
      </w:pPr>
      <w:r>
        <w:t xml:space="preserve">Zbirka Ranka Marinkovića ____________________ sastoji se od novela pod naslovom _______________________,_________________,___________________i_______________. U noveli ________________ glavni likovi su majstor klesar i naučnik ________________ koji su obojica u vezi s _________________. Lijeva i ______________________ likovi su u </w:t>
      </w:r>
      <w:proofErr w:type="spellStart"/>
      <w:r>
        <w:t>simbolističkoj</w:t>
      </w:r>
      <w:proofErr w:type="spellEnd"/>
      <w:r>
        <w:t xml:space="preserve"> noveli _____________________, a novela _________________ima ______ fabula.</w:t>
      </w:r>
    </w:p>
    <w:p w:rsidR="00954C86" w:rsidRDefault="00632245" w:rsidP="00954C86">
      <w:pPr>
        <w:pStyle w:val="Odlomakpopisa"/>
        <w:ind w:left="717"/>
      </w:pPr>
      <w:r>
        <w:rPr>
          <w:noProof/>
          <w:lang w:eastAsia="hr-HR"/>
        </w:rPr>
        <w:pict>
          <v:shape id="_x0000_s1034" type="#_x0000_t32" style="position:absolute;left:0;text-align:left;margin-left:421pt;margin-top:5.35pt;width:0;height:26.9pt;z-index:251661312" o:connectortype="straight"/>
        </w:pict>
      </w:r>
      <w:r>
        <w:rPr>
          <w:noProof/>
          <w:lang w:eastAsia="hr-HR"/>
        </w:rPr>
        <w:pict>
          <v:shape id="_x0000_s1033" type="#_x0000_t202" style="position:absolute;left:0;text-align:left;margin-left:384.55pt;margin-top:5.35pt;width:68.55pt;height:26.9pt;z-index:251660288">
            <v:textbox>
              <w:txbxContent>
                <w:p w:rsidR="00632245" w:rsidRDefault="00632245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954C86" w:rsidRDefault="00954C86" w:rsidP="00954C86">
      <w:pPr>
        <w:pStyle w:val="Odlomakpopisa"/>
        <w:ind w:left="717"/>
      </w:pPr>
    </w:p>
    <w:p w:rsidR="00954C86" w:rsidRDefault="00632245" w:rsidP="00954C86">
      <w:pPr>
        <w:pStyle w:val="Odlomakpopisa"/>
        <w:numPr>
          <w:ilvl w:val="0"/>
          <w:numId w:val="1"/>
        </w:numPr>
      </w:pPr>
      <w:r>
        <w:t>Odgovori na pitanja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>nabroji hrvatske petrarkiste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objasni pojam rasute </w:t>
      </w:r>
      <w:proofErr w:type="spellStart"/>
      <w:r>
        <w:t>bašćine</w:t>
      </w:r>
      <w:proofErr w:type="spellEnd"/>
      <w:r>
        <w:t xml:space="preserve">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od kojih se dijelova sastoji ep Smrt </w:t>
      </w:r>
      <w:proofErr w:type="spellStart"/>
      <w:r>
        <w:t>Smail</w:t>
      </w:r>
      <w:proofErr w:type="spellEnd"/>
      <w:r>
        <w:t>-age Čengića i tko je autor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lastRenderedPageBreak/>
        <w:t>kojim događajem završava Ilijada____________________________________________________________________________________________________________________________________________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Tko je rekao </w:t>
      </w:r>
      <w:proofErr w:type="spellStart"/>
      <w:r>
        <w:t>Emma</w:t>
      </w:r>
      <w:proofErr w:type="spellEnd"/>
      <w:r>
        <w:t xml:space="preserve"> </w:t>
      </w:r>
      <w:proofErr w:type="spellStart"/>
      <w:r>
        <w:t>Bovary</w:t>
      </w:r>
      <w:proofErr w:type="spellEnd"/>
      <w:r>
        <w:t>, to sam ja 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>navedi nekoliko pjesama Petra Preradovića i smjesti ga u povijesno razdoblje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ind w:left="1077"/>
      </w:pPr>
      <w:r>
        <w:rPr>
          <w:noProof/>
          <w:lang w:eastAsia="hr-HR"/>
        </w:rPr>
        <w:pict>
          <v:shape id="_x0000_s1036" type="#_x0000_t32" style="position:absolute;left:0;text-align:left;margin-left:424.5pt;margin-top:12.6pt;width:0;height:25.15pt;z-index:251663360" o:connectortype="straight"/>
        </w:pict>
      </w:r>
      <w:r>
        <w:rPr>
          <w:noProof/>
          <w:lang w:eastAsia="hr-HR"/>
        </w:rPr>
        <w:pict>
          <v:shape id="_x0000_s1035" type="#_x0000_t202" style="position:absolute;left:0;text-align:left;margin-left:395pt;margin-top:12.6pt;width:56.35pt;height:25.15pt;z-index:251662336">
            <v:textbox>
              <w:txbxContent>
                <w:p w:rsidR="00632245" w:rsidRDefault="00632245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632245" w:rsidRDefault="00632245" w:rsidP="00632245">
      <w:pPr>
        <w:pStyle w:val="Odlomakpopisa"/>
        <w:ind w:left="1077"/>
      </w:pPr>
    </w:p>
    <w:p w:rsidR="00632245" w:rsidRDefault="00632245" w:rsidP="00632245">
      <w:pPr>
        <w:pStyle w:val="Odlomakpopisa"/>
        <w:ind w:left="1077"/>
      </w:pPr>
    </w:p>
    <w:p w:rsidR="00632245" w:rsidRDefault="00CF1558" w:rsidP="00632245">
      <w:pPr>
        <w:pStyle w:val="Odlomakpopisa"/>
        <w:numPr>
          <w:ilvl w:val="0"/>
          <w:numId w:val="1"/>
        </w:numPr>
      </w:pPr>
      <w:r>
        <w:t xml:space="preserve">4. </w:t>
      </w:r>
      <w:r w:rsidR="00632245">
        <w:t>Zadatak je u tablicu upisati roman i autora poštujući zadani podatak – književno razdoblje.</w:t>
      </w:r>
    </w:p>
    <w:tbl>
      <w:tblPr>
        <w:tblStyle w:val="Reetkatablice"/>
        <w:tblW w:w="0" w:type="auto"/>
        <w:tblInd w:w="717" w:type="dxa"/>
        <w:tblLook w:val="04A0"/>
      </w:tblPr>
      <w:tblGrid>
        <w:gridCol w:w="2964"/>
        <w:gridCol w:w="2806"/>
        <w:gridCol w:w="2801"/>
      </w:tblGrid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  <w:r>
              <w:t>književno razdoblje</w:t>
            </w:r>
          </w:p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  <w:r>
              <w:t>djelo</w:t>
            </w: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  <w:r>
              <w:t>francuski realizam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  <w:r>
              <w:t>ruski realizam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  <w:r>
              <w:t>hrvatska renesansa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  <w:r>
              <w:t>hrvatski realizam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  <w:r>
              <w:t>srednjovjekovni roman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numPr>
                <w:ilvl w:val="0"/>
                <w:numId w:val="3"/>
              </w:numPr>
            </w:pPr>
            <w:r>
              <w:t>roman u svijetu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numPr>
                <w:ilvl w:val="0"/>
                <w:numId w:val="4"/>
              </w:numPr>
            </w:pPr>
            <w:r>
              <w:t>hrvatski roman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numPr>
                <w:ilvl w:val="0"/>
                <w:numId w:val="5"/>
              </w:numPr>
            </w:pPr>
            <w:r>
              <w:t>hrvatski moderni roman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  <w:r>
              <w:t>hrvatski egzistencijalizam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  <w:r>
              <w:t>hrvatski postmodernizam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</w:tbl>
    <w:p w:rsidR="00632245" w:rsidRDefault="00632245" w:rsidP="00632245">
      <w:pPr>
        <w:pStyle w:val="Odlomakpopisa"/>
        <w:ind w:left="717"/>
      </w:pPr>
    </w:p>
    <w:p w:rsidR="00632245" w:rsidRDefault="00CF1558" w:rsidP="00632245">
      <w:pPr>
        <w:pStyle w:val="Odlomakpopisa"/>
        <w:ind w:left="717"/>
      </w:pPr>
      <w:r>
        <w:rPr>
          <w:noProof/>
          <w:lang w:eastAsia="hr-HR"/>
        </w:rPr>
        <w:pict>
          <v:shape id="_x0000_s1038" type="#_x0000_t32" style="position:absolute;left:0;text-align:left;margin-left:406.25pt;margin-top:3.6pt;width:0;height:24.3pt;z-index:251665408" o:connectortype="straight"/>
        </w:pict>
      </w:r>
      <w:r>
        <w:rPr>
          <w:noProof/>
          <w:lang w:eastAsia="hr-HR"/>
        </w:rPr>
        <w:pict>
          <v:shape id="_x0000_s1037" type="#_x0000_t202" style="position:absolute;left:0;text-align:left;margin-left:375.05pt;margin-top:3.6pt;width:59.85pt;height:24.3pt;z-index:251664384">
            <v:textbox>
              <w:txbxContent>
                <w:p w:rsidR="00CF1558" w:rsidRDefault="00CF1558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632245" w:rsidRDefault="00632245" w:rsidP="00632245">
      <w:pPr>
        <w:pStyle w:val="Odlomakpopisa"/>
        <w:ind w:left="717"/>
      </w:pPr>
    </w:p>
    <w:p w:rsidR="00632245" w:rsidRDefault="00CF1558" w:rsidP="00CF1558">
      <w:pPr>
        <w:pStyle w:val="Odlomakpopisa"/>
        <w:numPr>
          <w:ilvl w:val="0"/>
          <w:numId w:val="1"/>
        </w:numPr>
      </w:pPr>
      <w:r>
        <w:t>Smjesti navedeni lik u djelo:</w:t>
      </w:r>
    </w:p>
    <w:p w:rsidR="00CF1558" w:rsidRDefault="00CF1558" w:rsidP="00CF1558">
      <w:pPr>
        <w:pStyle w:val="Odlomakpopisa"/>
        <w:spacing w:line="276" w:lineRule="auto"/>
        <w:ind w:left="717"/>
      </w:pPr>
      <w:proofErr w:type="spellStart"/>
      <w:r>
        <w:t>Držiha</w:t>
      </w:r>
      <w:proofErr w:type="spellEnd"/>
      <w:r>
        <w:t xml:space="preserve">_________________________, </w:t>
      </w:r>
      <w:proofErr w:type="spellStart"/>
      <w:r>
        <w:t>Aljona</w:t>
      </w:r>
      <w:proofErr w:type="spellEnd"/>
      <w:r>
        <w:t xml:space="preserve"> Ivanova________________________,Valpurga___________________________, </w:t>
      </w:r>
      <w:proofErr w:type="spellStart"/>
      <w:r>
        <w:t>Holoferno</w:t>
      </w:r>
      <w:proofErr w:type="spellEnd"/>
      <w:r>
        <w:t>_________________________, Lotta________________________________,Lotta_________________________,Laura______________________________,Laura_____________________,Ivica Vidović__________________________________,Roko____________________________</w:t>
      </w:r>
    </w:p>
    <w:p w:rsidR="00954C86" w:rsidRDefault="00954C86" w:rsidP="00954C86">
      <w:pPr>
        <w:pStyle w:val="Odlomakpopisa"/>
        <w:ind w:left="717"/>
      </w:pPr>
    </w:p>
    <w:p w:rsidR="00954C86" w:rsidRDefault="00CF1558" w:rsidP="00954C86">
      <w:pPr>
        <w:pStyle w:val="Odlomakpopisa"/>
        <w:ind w:left="717"/>
      </w:pPr>
      <w:r>
        <w:rPr>
          <w:noProof/>
          <w:lang w:eastAsia="hr-HR"/>
        </w:rPr>
        <w:pict>
          <v:shape id="_x0000_s1042" type="#_x0000_t32" style="position:absolute;left:0;text-align:left;margin-left:414.05pt;margin-top:48.95pt;width:0;height:36.45pt;z-index:251669504" o:connectortype="straight"/>
        </w:pict>
      </w:r>
      <w:r>
        <w:rPr>
          <w:noProof/>
          <w:lang w:eastAsia="hr-HR"/>
        </w:rPr>
        <w:pict>
          <v:shape id="_x0000_s1041" type="#_x0000_t202" style="position:absolute;left:0;text-align:left;margin-left:384.55pt;margin-top:48.95pt;width:59pt;height:36.45pt;z-index:251668480">
            <v:textbox>
              <w:txbxContent>
                <w:p w:rsidR="00CF1558" w:rsidRDefault="00CF1558">
                  <w:pPr>
                    <w:ind w:left="0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0" type="#_x0000_t32" style="position:absolute;left:0;text-align:left;margin-left:413.2pt;margin-top:.4pt;width:.85pt;height:29.5pt;flip:x;z-index:251667456" o:connectortype="straight"/>
        </w:pict>
      </w:r>
      <w:r>
        <w:rPr>
          <w:noProof/>
          <w:lang w:eastAsia="hr-HR"/>
        </w:rPr>
        <w:pict>
          <v:shape id="_x0000_s1039" type="#_x0000_t202" style="position:absolute;left:0;text-align:left;margin-left:384.55pt;margin-top:.4pt;width:59pt;height:29.5pt;z-index:251666432">
            <v:textbox>
              <w:txbxContent>
                <w:p w:rsidR="00CF1558" w:rsidRDefault="00CF1558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sectPr w:rsidR="00954C86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FC0"/>
    <w:multiLevelType w:val="hybridMultilevel"/>
    <w:tmpl w:val="DCF2C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2A66"/>
    <w:multiLevelType w:val="hybridMultilevel"/>
    <w:tmpl w:val="2D546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1B17"/>
    <w:multiLevelType w:val="hybridMultilevel"/>
    <w:tmpl w:val="ED241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D7720"/>
    <w:multiLevelType w:val="hybridMultilevel"/>
    <w:tmpl w:val="3D30D2A8"/>
    <w:lvl w:ilvl="0" w:tplc="99CEE75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59E7EAE"/>
    <w:multiLevelType w:val="hybridMultilevel"/>
    <w:tmpl w:val="86E2EB8E"/>
    <w:lvl w:ilvl="0" w:tplc="F0581E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54C86"/>
    <w:rsid w:val="000B56DA"/>
    <w:rsid w:val="003A2072"/>
    <w:rsid w:val="00632245"/>
    <w:rsid w:val="00954C86"/>
    <w:rsid w:val="009C6D28"/>
    <w:rsid w:val="00CF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2"/>
        <o:r id="V:Rule8" type="connector" idref="#_x0000_s1034"/>
        <o:r id="V:Rule10" type="connector" idref="#_x0000_s1036"/>
        <o:r id="V:Rule12" type="connector" idref="#_x0000_s1038"/>
        <o:r id="V:Rule14" type="connector" idref="#_x0000_s1040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4C86"/>
    <w:pPr>
      <w:ind w:left="720"/>
      <w:contextualSpacing/>
    </w:pPr>
  </w:style>
  <w:style w:type="table" w:styleId="Reetkatablice">
    <w:name w:val="Table Grid"/>
    <w:basedOn w:val="Obinatablica"/>
    <w:uiPriority w:val="59"/>
    <w:rsid w:val="00954C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2015-05-09T11:29:00Z</dcterms:created>
  <dcterms:modified xsi:type="dcterms:W3CDTF">2015-05-09T11:58:00Z</dcterms:modified>
</cp:coreProperties>
</file>