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92" w:rsidRDefault="009A22AA" w:rsidP="009A22AA">
      <w:pPr>
        <w:pStyle w:val="Odlomakpopisa"/>
        <w:numPr>
          <w:ilvl w:val="0"/>
          <w:numId w:val="1"/>
        </w:numPr>
      </w:pPr>
      <w:r>
        <w:t>Ispravi pogreške u učeničkom radu.</w:t>
      </w:r>
    </w:p>
    <w:p w:rsidR="009A22AA" w:rsidRDefault="009A22AA" w:rsidP="009A22AA">
      <w:pPr>
        <w:pStyle w:val="Odlomakpopisa"/>
      </w:pPr>
    </w:p>
    <w:p w:rsidR="009A22AA" w:rsidRPr="009A22AA" w:rsidRDefault="009A22AA" w:rsidP="009A22AA">
      <w:pPr>
        <w:shd w:val="clear" w:color="auto" w:fill="FFFFFF"/>
        <w:spacing w:after="81" w:line="291" w:lineRule="atLeast"/>
        <w:jc w:val="both"/>
        <w:outlineLvl w:val="4"/>
        <w:rPr>
          <w:rFonts w:ascii="Tahoma" w:eastAsia="Times New Roman" w:hAnsi="Tahoma" w:cs="Tahoma"/>
          <w:color w:val="000000"/>
          <w:sz w:val="21"/>
          <w:szCs w:val="21"/>
          <w:lang w:eastAsia="hr-HR"/>
        </w:rPr>
      </w:pPr>
      <w:r w:rsidRPr="009A22AA">
        <w:rPr>
          <w:rFonts w:ascii="Tahoma" w:eastAsia="Times New Roman" w:hAnsi="Tahoma" w:cs="Tahoma"/>
          <w:color w:val="333333"/>
          <w:sz w:val="21"/>
          <w:lang w:eastAsia="hr-HR"/>
        </w:rPr>
        <w:t>Gorski kotar je za sve ljubitelje zimskih sportova po zimi glavna tema događanja. Nitko se do tada ne pita kako nam je. Mladi Gorani nakon završetka školovanja odlaze za boljim poslom i životnim uvjetima u neku veću cjelinu poput Zagreba ili Rijeke. Sela u Gorskom kotaru izumiru kao i njihovi stanovnici. Kada su velike snježne mećave pomoć do njih teško stiže. Ovaj predivni raj na zemlji mogao bi postati meta bogataša koji će ako se situacija ne promjeni ondje pokupovati sve kuće i njive i dolaziti samo zimi i ljeti od velikih vrućina na odmor.</w:t>
      </w:r>
    </w:p>
    <w:p w:rsidR="009A22AA" w:rsidRDefault="009A22AA" w:rsidP="009A22AA">
      <w:pPr>
        <w:pStyle w:val="Odlomakpopisa"/>
      </w:pPr>
    </w:p>
    <w:p w:rsidR="009A22AA" w:rsidRDefault="009A22AA" w:rsidP="009A22AA">
      <w:pPr>
        <w:pStyle w:val="Odlomakpopisa"/>
        <w:numPr>
          <w:ilvl w:val="0"/>
          <w:numId w:val="1"/>
        </w:numPr>
      </w:pPr>
      <w:r>
        <w:t>Podvuci predikate i napiši koliko je rečenica nastalo uvrštavanjem.</w:t>
      </w:r>
    </w:p>
    <w:p w:rsidR="009A22AA" w:rsidRDefault="009A22AA" w:rsidP="009A22AA">
      <w:pPr>
        <w:pStyle w:val="Odlomakpopisa"/>
        <w:numPr>
          <w:ilvl w:val="0"/>
          <w:numId w:val="1"/>
        </w:numPr>
      </w:pPr>
      <w:r>
        <w:t>Imenuj vrste zavisnosloženih rečenica.</w:t>
      </w:r>
    </w:p>
    <w:p w:rsidR="009A22AA" w:rsidRDefault="009A22AA" w:rsidP="009A22AA">
      <w:pPr>
        <w:pStyle w:val="Odlomakpopisa"/>
        <w:numPr>
          <w:ilvl w:val="0"/>
          <w:numId w:val="1"/>
        </w:numPr>
      </w:pPr>
      <w:r>
        <w:t>Razvrstaj rečenice iz ulomka u pripadajući stupac tablice</w:t>
      </w:r>
    </w:p>
    <w:p w:rsidR="009A22AA" w:rsidRDefault="009A22AA" w:rsidP="00D44515">
      <w:pPr>
        <w:pStyle w:val="Naslov5"/>
        <w:shd w:val="clear" w:color="auto" w:fill="FFFFFF"/>
        <w:spacing w:before="0" w:beforeAutospacing="0" w:after="81" w:afterAutospacing="0" w:line="291" w:lineRule="atLeast"/>
        <w:jc w:val="both"/>
        <w:rPr>
          <w:rFonts w:ascii="Tahoma" w:hAnsi="Tahoma" w:cs="Tahoma"/>
          <w:b w:val="0"/>
          <w:bCs w:val="0"/>
          <w:color w:val="000000"/>
          <w:sz w:val="21"/>
          <w:szCs w:val="21"/>
        </w:rPr>
      </w:pPr>
      <w:r>
        <w:rPr>
          <w:rStyle w:val="apple-converted-space"/>
          <w:rFonts w:ascii="Tahoma" w:hAnsi="Tahoma" w:cs="Tahoma"/>
          <w:b w:val="0"/>
          <w:bCs w:val="0"/>
          <w:color w:val="333333"/>
          <w:sz w:val="21"/>
          <w:szCs w:val="21"/>
        </w:rPr>
        <w:t> </w:t>
      </w:r>
      <w:r>
        <w:rPr>
          <w:rStyle w:val="usercontent"/>
          <w:rFonts w:ascii="Tahoma" w:hAnsi="Tahoma" w:cs="Tahoma"/>
          <w:b w:val="0"/>
          <w:bCs w:val="0"/>
          <w:color w:val="333333"/>
          <w:sz w:val="21"/>
          <w:szCs w:val="21"/>
        </w:rPr>
        <w:t xml:space="preserve">Trebali bi svi biti na </w:t>
      </w:r>
      <w:r w:rsidRPr="009A22AA">
        <w:rPr>
          <w:rStyle w:val="usercontent"/>
          <w:rFonts w:ascii="Tahoma" w:hAnsi="Tahoma" w:cs="Tahoma"/>
          <w:b w:val="0"/>
          <w:bCs w:val="0"/>
          <w:color w:val="333333"/>
          <w:sz w:val="21"/>
          <w:szCs w:val="21"/>
          <w:u w:val="single"/>
        </w:rPr>
        <w:t>jednoj strani</w:t>
      </w:r>
      <w:r>
        <w:rPr>
          <w:rStyle w:val="usercontent"/>
          <w:rFonts w:ascii="Tahoma" w:hAnsi="Tahoma" w:cs="Tahoma"/>
          <w:b w:val="0"/>
          <w:bCs w:val="0"/>
          <w:color w:val="333333"/>
          <w:sz w:val="21"/>
          <w:szCs w:val="21"/>
        </w:rPr>
        <w:t xml:space="preserve"> da se možemo </w:t>
      </w:r>
      <w:r w:rsidRPr="009A22AA">
        <w:rPr>
          <w:rStyle w:val="usercontent"/>
          <w:rFonts w:ascii="Tahoma" w:hAnsi="Tahoma" w:cs="Tahoma"/>
          <w:b w:val="0"/>
          <w:bCs w:val="0"/>
          <w:color w:val="333333"/>
          <w:sz w:val="21"/>
          <w:szCs w:val="21"/>
          <w:u w:val="single"/>
        </w:rPr>
        <w:t>izboriti za nešto</w:t>
      </w:r>
      <w:r>
        <w:rPr>
          <w:rStyle w:val="usercontent"/>
          <w:rFonts w:ascii="Tahoma" w:hAnsi="Tahoma" w:cs="Tahoma"/>
          <w:b w:val="0"/>
          <w:bCs w:val="0"/>
          <w:color w:val="333333"/>
          <w:sz w:val="21"/>
          <w:szCs w:val="21"/>
        </w:rPr>
        <w:t xml:space="preserve">. </w:t>
      </w:r>
      <w:r w:rsidRPr="009A22AA">
        <w:rPr>
          <w:rStyle w:val="usercontent"/>
          <w:rFonts w:ascii="Tahoma" w:hAnsi="Tahoma" w:cs="Tahoma"/>
          <w:b w:val="0"/>
          <w:bCs w:val="0"/>
          <w:color w:val="333333"/>
          <w:sz w:val="21"/>
          <w:szCs w:val="21"/>
          <w:u w:val="single"/>
        </w:rPr>
        <w:t>Imamo klizalište</w:t>
      </w:r>
      <w:r>
        <w:rPr>
          <w:rStyle w:val="usercontent"/>
          <w:rFonts w:ascii="Tahoma" w:hAnsi="Tahoma" w:cs="Tahoma"/>
          <w:b w:val="0"/>
          <w:bCs w:val="0"/>
          <w:color w:val="333333"/>
          <w:sz w:val="21"/>
          <w:szCs w:val="21"/>
        </w:rPr>
        <w:t>, skakaonicu, sanjkalište, bazene i skijališta... Proračuni su nam jako škrti</w:t>
      </w:r>
      <w:r w:rsidRPr="00D44515">
        <w:rPr>
          <w:rStyle w:val="usercontent"/>
          <w:rFonts w:ascii="Tahoma" w:hAnsi="Tahoma" w:cs="Tahoma"/>
          <w:b w:val="0"/>
          <w:bCs w:val="0"/>
          <w:color w:val="333333"/>
          <w:sz w:val="21"/>
          <w:szCs w:val="21"/>
          <w:u w:val="single"/>
        </w:rPr>
        <w:t>, većina proračuna</w:t>
      </w:r>
      <w:r>
        <w:rPr>
          <w:rStyle w:val="usercontent"/>
          <w:rFonts w:ascii="Tahoma" w:hAnsi="Tahoma" w:cs="Tahoma"/>
          <w:b w:val="0"/>
          <w:bCs w:val="0"/>
          <w:color w:val="333333"/>
          <w:sz w:val="21"/>
          <w:szCs w:val="21"/>
        </w:rPr>
        <w:t xml:space="preserve"> otiđe na čišćenje cesta. Gorani koji se </w:t>
      </w:r>
      <w:r w:rsidRPr="00D44515">
        <w:rPr>
          <w:rStyle w:val="usercontent"/>
          <w:rFonts w:ascii="Tahoma" w:hAnsi="Tahoma" w:cs="Tahoma"/>
          <w:b w:val="0"/>
          <w:bCs w:val="0"/>
          <w:color w:val="333333"/>
          <w:sz w:val="21"/>
          <w:szCs w:val="21"/>
          <w:u w:val="single"/>
        </w:rPr>
        <w:t>otiđu</w:t>
      </w:r>
      <w:r>
        <w:rPr>
          <w:rStyle w:val="usercontent"/>
          <w:rFonts w:ascii="Tahoma" w:hAnsi="Tahoma" w:cs="Tahoma"/>
          <w:b w:val="0"/>
          <w:bCs w:val="0"/>
          <w:color w:val="333333"/>
          <w:sz w:val="21"/>
          <w:szCs w:val="21"/>
        </w:rPr>
        <w:t xml:space="preserve"> školovati</w:t>
      </w:r>
      <w:r w:rsidRPr="00D44515">
        <w:rPr>
          <w:rStyle w:val="usercontent"/>
          <w:rFonts w:ascii="Tahoma" w:hAnsi="Tahoma" w:cs="Tahoma"/>
          <w:b w:val="0"/>
          <w:bCs w:val="0"/>
          <w:color w:val="333333"/>
          <w:sz w:val="21"/>
          <w:szCs w:val="21"/>
          <w:u w:val="single"/>
        </w:rPr>
        <w:t xml:space="preserve"> u druge gradove</w:t>
      </w:r>
      <w:r>
        <w:rPr>
          <w:rStyle w:val="usercontent"/>
          <w:rFonts w:ascii="Tahoma" w:hAnsi="Tahoma" w:cs="Tahoma"/>
          <w:b w:val="0"/>
          <w:bCs w:val="0"/>
          <w:color w:val="333333"/>
          <w:sz w:val="21"/>
          <w:szCs w:val="21"/>
        </w:rPr>
        <w:t xml:space="preserve">, imaju jako </w:t>
      </w:r>
      <w:r w:rsidRPr="009A22AA">
        <w:rPr>
          <w:rStyle w:val="usercontent"/>
          <w:rFonts w:ascii="Tahoma" w:hAnsi="Tahoma" w:cs="Tahoma"/>
          <w:b w:val="0"/>
          <w:bCs w:val="0"/>
          <w:color w:val="333333"/>
          <w:sz w:val="21"/>
          <w:szCs w:val="21"/>
          <w:u w:val="single"/>
        </w:rPr>
        <w:t>malenu stipendiju</w:t>
      </w:r>
      <w:r>
        <w:rPr>
          <w:rStyle w:val="usercontent"/>
          <w:rFonts w:ascii="Tahoma" w:hAnsi="Tahoma" w:cs="Tahoma"/>
          <w:b w:val="0"/>
          <w:bCs w:val="0"/>
          <w:color w:val="333333"/>
          <w:sz w:val="21"/>
          <w:szCs w:val="21"/>
        </w:rPr>
        <w:t xml:space="preserve"> s kojom </w:t>
      </w:r>
      <w:proofErr w:type="spellStart"/>
      <w:r>
        <w:rPr>
          <w:rStyle w:val="usercontent"/>
          <w:rFonts w:ascii="Tahoma" w:hAnsi="Tahoma" w:cs="Tahoma"/>
          <w:b w:val="0"/>
          <w:bCs w:val="0"/>
          <w:color w:val="333333"/>
          <w:sz w:val="21"/>
          <w:szCs w:val="21"/>
        </w:rPr>
        <w:t>nemogu</w:t>
      </w:r>
      <w:proofErr w:type="spellEnd"/>
      <w:r>
        <w:rPr>
          <w:rStyle w:val="usercontent"/>
          <w:rFonts w:ascii="Tahoma" w:hAnsi="Tahoma" w:cs="Tahoma"/>
          <w:b w:val="0"/>
          <w:bCs w:val="0"/>
          <w:color w:val="333333"/>
          <w:sz w:val="21"/>
          <w:szCs w:val="21"/>
        </w:rPr>
        <w:t xml:space="preserve"> opstati. U Zagrebu padne desetak cm snijega i odmah su na televiziji, dok ga kod nas ima po par metara i svi šutimo i marljivo ga čistimo. </w:t>
      </w:r>
      <w:r w:rsidRPr="00D44515">
        <w:rPr>
          <w:rStyle w:val="usercontent"/>
          <w:rFonts w:ascii="Tahoma" w:hAnsi="Tahoma" w:cs="Tahoma"/>
          <w:b w:val="0"/>
          <w:bCs w:val="0"/>
          <w:color w:val="333333"/>
          <w:sz w:val="21"/>
          <w:szCs w:val="21"/>
          <w:u w:val="single"/>
        </w:rPr>
        <w:t>Imamo</w:t>
      </w:r>
      <w:r>
        <w:rPr>
          <w:rStyle w:val="usercontent"/>
          <w:rFonts w:ascii="Tahoma" w:hAnsi="Tahoma" w:cs="Tahoma"/>
          <w:b w:val="0"/>
          <w:bCs w:val="0"/>
          <w:color w:val="333333"/>
          <w:sz w:val="21"/>
          <w:szCs w:val="21"/>
        </w:rPr>
        <w:t xml:space="preserve"> jedini </w:t>
      </w:r>
      <w:r w:rsidRPr="00D44515">
        <w:rPr>
          <w:rStyle w:val="usercontent"/>
          <w:rFonts w:ascii="Tahoma" w:hAnsi="Tahoma" w:cs="Tahoma"/>
          <w:b w:val="0"/>
          <w:bCs w:val="0"/>
          <w:color w:val="333333"/>
          <w:sz w:val="21"/>
          <w:szCs w:val="21"/>
          <w:u w:val="single"/>
        </w:rPr>
        <w:t>skakaonicu</w:t>
      </w:r>
      <w:r>
        <w:rPr>
          <w:rStyle w:val="usercontent"/>
          <w:rFonts w:ascii="Tahoma" w:hAnsi="Tahoma" w:cs="Tahoma"/>
          <w:b w:val="0"/>
          <w:bCs w:val="0"/>
          <w:color w:val="333333"/>
          <w:sz w:val="21"/>
          <w:szCs w:val="21"/>
        </w:rPr>
        <w:t xml:space="preserve"> u Hrvatskoj i sada zjapi prazna. Gorskom kotaru najviše fali investitor, a to je prvenstveno država koja bi pokrenula </w:t>
      </w:r>
      <w:r w:rsidRPr="009A22AA">
        <w:rPr>
          <w:rStyle w:val="usercontent"/>
          <w:rFonts w:ascii="Tahoma" w:hAnsi="Tahoma" w:cs="Tahoma"/>
          <w:b w:val="0"/>
          <w:bCs w:val="0"/>
          <w:color w:val="333333"/>
          <w:sz w:val="21"/>
          <w:szCs w:val="21"/>
          <w:u w:val="single"/>
        </w:rPr>
        <w:t>ovaj prelijepi zavičaj</w:t>
      </w:r>
      <w:r>
        <w:rPr>
          <w:rStyle w:val="usercontent"/>
          <w:rFonts w:ascii="Tahoma" w:hAnsi="Tahoma" w:cs="Tahoma"/>
          <w:b w:val="0"/>
          <w:bCs w:val="0"/>
          <w:color w:val="333333"/>
          <w:sz w:val="21"/>
          <w:szCs w:val="21"/>
        </w:rPr>
        <w:t>.</w:t>
      </w:r>
    </w:p>
    <w:p w:rsidR="009A22AA" w:rsidRDefault="009A22AA" w:rsidP="009A22AA">
      <w:pPr>
        <w:pStyle w:val="Odlomakpopisa"/>
      </w:pPr>
    </w:p>
    <w:p w:rsidR="009A22AA" w:rsidRDefault="009A22AA" w:rsidP="009A22AA">
      <w:pPr>
        <w:pStyle w:val="Odlomakpopisa"/>
      </w:pPr>
    </w:p>
    <w:tbl>
      <w:tblPr>
        <w:tblStyle w:val="Reetkatablice"/>
        <w:tblW w:w="0" w:type="auto"/>
        <w:tblInd w:w="720" w:type="dxa"/>
        <w:tblLook w:val="04A0"/>
      </w:tblPr>
      <w:tblGrid>
        <w:gridCol w:w="2790"/>
        <w:gridCol w:w="2905"/>
        <w:gridCol w:w="2873"/>
      </w:tblGrid>
      <w:tr w:rsidR="009A22AA" w:rsidTr="009A22AA">
        <w:tc>
          <w:tcPr>
            <w:tcW w:w="3096" w:type="dxa"/>
          </w:tcPr>
          <w:p w:rsidR="009A22AA" w:rsidRDefault="009A22AA" w:rsidP="009A22AA">
            <w:pPr>
              <w:pStyle w:val="Odlomakpopisa"/>
              <w:ind w:left="0"/>
            </w:pPr>
            <w:r>
              <w:t>glavna rečenica</w:t>
            </w:r>
          </w:p>
        </w:tc>
        <w:tc>
          <w:tcPr>
            <w:tcW w:w="3096" w:type="dxa"/>
          </w:tcPr>
          <w:p w:rsidR="009A22AA" w:rsidRDefault="009A22AA" w:rsidP="009A22AA">
            <w:pPr>
              <w:pStyle w:val="Odlomakpopisa"/>
              <w:ind w:left="0"/>
            </w:pPr>
            <w:r>
              <w:t xml:space="preserve">nezavisnosložena </w:t>
            </w:r>
            <w:proofErr w:type="spellStart"/>
            <w:r>
              <w:t>reč</w:t>
            </w:r>
            <w:proofErr w:type="spellEnd"/>
            <w:r>
              <w:t>.</w:t>
            </w:r>
          </w:p>
        </w:tc>
        <w:tc>
          <w:tcPr>
            <w:tcW w:w="3096" w:type="dxa"/>
          </w:tcPr>
          <w:p w:rsidR="009A22AA" w:rsidRDefault="009A22AA" w:rsidP="009A22AA">
            <w:pPr>
              <w:pStyle w:val="Odlomakpopisa"/>
              <w:ind w:left="0"/>
            </w:pPr>
            <w:r>
              <w:t xml:space="preserve">zavisnosložena </w:t>
            </w:r>
            <w:proofErr w:type="spellStart"/>
            <w:r>
              <w:t>reč</w:t>
            </w:r>
            <w:proofErr w:type="spellEnd"/>
            <w:r>
              <w:t>.</w:t>
            </w: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bl>
    <w:p w:rsidR="009A22AA" w:rsidRDefault="009A22AA" w:rsidP="009A22AA">
      <w:pPr>
        <w:pStyle w:val="Odlomakpopisa"/>
      </w:pPr>
    </w:p>
    <w:p w:rsidR="009A22AA" w:rsidRDefault="009A22AA" w:rsidP="009A22AA">
      <w:pPr>
        <w:pStyle w:val="Odlomakpopisa"/>
        <w:numPr>
          <w:ilvl w:val="0"/>
          <w:numId w:val="1"/>
        </w:numPr>
      </w:pPr>
      <w:r>
        <w:t>Imenuj vrste zavisnosloženih rečenica.</w:t>
      </w:r>
    </w:p>
    <w:p w:rsidR="009A22AA" w:rsidRDefault="009A22AA" w:rsidP="009A22AA">
      <w:pPr>
        <w:pStyle w:val="Odlomakpopisa"/>
        <w:numPr>
          <w:ilvl w:val="0"/>
          <w:numId w:val="1"/>
        </w:numPr>
      </w:pPr>
      <w:r>
        <w:t xml:space="preserve">Prepoznaj rečenicu koja je nastala </w:t>
      </w:r>
      <w:proofErr w:type="spellStart"/>
      <w:r>
        <w:t>asidentskim</w:t>
      </w:r>
      <w:proofErr w:type="spellEnd"/>
      <w:r>
        <w:t xml:space="preserve"> sklapanjem.</w:t>
      </w:r>
    </w:p>
    <w:p w:rsidR="009A22AA" w:rsidRDefault="009A22AA" w:rsidP="009A22AA">
      <w:pPr>
        <w:pStyle w:val="Odlomakpopisa"/>
        <w:numPr>
          <w:ilvl w:val="0"/>
          <w:numId w:val="1"/>
        </w:numPr>
      </w:pPr>
      <w:r>
        <w:t>Ispravi pogreške u ulomku.</w:t>
      </w:r>
    </w:p>
    <w:p w:rsidR="009A22AA" w:rsidRDefault="009A22AA" w:rsidP="009A22AA">
      <w:pPr>
        <w:pStyle w:val="Odlomakpopisa"/>
        <w:numPr>
          <w:ilvl w:val="0"/>
          <w:numId w:val="1"/>
        </w:numPr>
      </w:pPr>
      <w:r>
        <w:t>Iz drugog ulomka odredi odnose među podvučenim sastavnicama i uvrsti ih u tablicu.</w:t>
      </w:r>
    </w:p>
    <w:p w:rsidR="009A22AA" w:rsidRDefault="009A22AA" w:rsidP="009A22AA">
      <w:pPr>
        <w:pStyle w:val="Odlomakpopisa"/>
      </w:pPr>
    </w:p>
    <w:tbl>
      <w:tblPr>
        <w:tblStyle w:val="Reetkatablice"/>
        <w:tblW w:w="0" w:type="auto"/>
        <w:tblInd w:w="720" w:type="dxa"/>
        <w:tblLook w:val="04A0"/>
      </w:tblPr>
      <w:tblGrid>
        <w:gridCol w:w="2829"/>
        <w:gridCol w:w="2859"/>
        <w:gridCol w:w="2880"/>
      </w:tblGrid>
      <w:tr w:rsidR="009A22AA" w:rsidTr="009A22AA">
        <w:tc>
          <w:tcPr>
            <w:tcW w:w="3096" w:type="dxa"/>
          </w:tcPr>
          <w:p w:rsidR="009A22AA" w:rsidRDefault="009A22AA" w:rsidP="009A22AA">
            <w:pPr>
              <w:pStyle w:val="Odlomakpopisa"/>
              <w:ind w:left="0"/>
            </w:pPr>
            <w:r>
              <w:t>sročnost</w:t>
            </w:r>
          </w:p>
        </w:tc>
        <w:tc>
          <w:tcPr>
            <w:tcW w:w="3096" w:type="dxa"/>
          </w:tcPr>
          <w:p w:rsidR="009A22AA" w:rsidRDefault="009A22AA" w:rsidP="009A22AA">
            <w:pPr>
              <w:pStyle w:val="Odlomakpopisa"/>
              <w:ind w:left="0"/>
            </w:pPr>
            <w:r>
              <w:t>upravljanje</w:t>
            </w:r>
          </w:p>
        </w:tc>
        <w:tc>
          <w:tcPr>
            <w:tcW w:w="3096" w:type="dxa"/>
          </w:tcPr>
          <w:p w:rsidR="009A22AA" w:rsidRDefault="009A22AA" w:rsidP="009A22AA">
            <w:pPr>
              <w:pStyle w:val="Odlomakpopisa"/>
              <w:ind w:left="0"/>
            </w:pPr>
            <w:r>
              <w:t>pridruživanje</w:t>
            </w: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r w:rsidR="009A22AA" w:rsidTr="009A22AA">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c>
          <w:tcPr>
            <w:tcW w:w="3096" w:type="dxa"/>
          </w:tcPr>
          <w:p w:rsidR="009A22AA" w:rsidRDefault="009A22AA" w:rsidP="009A22AA">
            <w:pPr>
              <w:pStyle w:val="Odlomakpopisa"/>
              <w:ind w:left="0"/>
            </w:pPr>
          </w:p>
        </w:tc>
      </w:tr>
    </w:tbl>
    <w:p w:rsidR="009A22AA" w:rsidRDefault="009A22AA" w:rsidP="009A22AA">
      <w:pPr>
        <w:pStyle w:val="Odlomakpopisa"/>
      </w:pPr>
    </w:p>
    <w:p w:rsidR="00D44515" w:rsidRDefault="00D44515" w:rsidP="009A22AA">
      <w:pPr>
        <w:pStyle w:val="Odlomakpopisa"/>
      </w:pPr>
    </w:p>
    <w:p w:rsidR="00D44515" w:rsidRDefault="00D44515" w:rsidP="009A22AA">
      <w:pPr>
        <w:pStyle w:val="Odlomakpopisa"/>
      </w:pPr>
    </w:p>
    <w:p w:rsidR="00D44515" w:rsidRDefault="00D44515" w:rsidP="009A22AA">
      <w:pPr>
        <w:pStyle w:val="Odlomakpopisa"/>
      </w:pPr>
    </w:p>
    <w:p w:rsidR="00D44515" w:rsidRDefault="00D44515" w:rsidP="009A22AA">
      <w:pPr>
        <w:pStyle w:val="Odlomakpopisa"/>
      </w:pPr>
    </w:p>
    <w:p w:rsidR="00D44515" w:rsidRDefault="00D44515" w:rsidP="009A22AA">
      <w:pPr>
        <w:pStyle w:val="Odlomakpopisa"/>
      </w:pPr>
    </w:p>
    <w:p w:rsidR="00D44515" w:rsidRDefault="00D44515" w:rsidP="009A22AA">
      <w:pPr>
        <w:pStyle w:val="Odlomakpopisa"/>
      </w:pPr>
    </w:p>
    <w:sectPr w:rsidR="00D44515" w:rsidSect="006F72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5F3"/>
    <w:multiLevelType w:val="hybridMultilevel"/>
    <w:tmpl w:val="15E2ED90"/>
    <w:lvl w:ilvl="0" w:tplc="9A3EE09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BF14220"/>
    <w:multiLevelType w:val="hybridMultilevel"/>
    <w:tmpl w:val="EE224E48"/>
    <w:lvl w:ilvl="0" w:tplc="B8BA2EE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4470418F"/>
    <w:multiLevelType w:val="hybridMultilevel"/>
    <w:tmpl w:val="D44AAF1A"/>
    <w:lvl w:ilvl="0" w:tplc="33EC6C3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511C535D"/>
    <w:multiLevelType w:val="hybridMultilevel"/>
    <w:tmpl w:val="555AC0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9A22AA"/>
    <w:rsid w:val="00122567"/>
    <w:rsid w:val="006F7292"/>
    <w:rsid w:val="007618C2"/>
    <w:rsid w:val="00773D2D"/>
    <w:rsid w:val="009A22AA"/>
    <w:rsid w:val="00CE44CC"/>
    <w:rsid w:val="00D25434"/>
    <w:rsid w:val="00D4451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92"/>
  </w:style>
  <w:style w:type="paragraph" w:styleId="Naslov2">
    <w:name w:val="heading 2"/>
    <w:basedOn w:val="Normal"/>
    <w:next w:val="Normal"/>
    <w:link w:val="Naslov2Char"/>
    <w:uiPriority w:val="9"/>
    <w:semiHidden/>
    <w:unhideWhenUsed/>
    <w:qFormat/>
    <w:rsid w:val="00CE4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5">
    <w:name w:val="heading 5"/>
    <w:basedOn w:val="Normal"/>
    <w:link w:val="Naslov5Char"/>
    <w:uiPriority w:val="9"/>
    <w:qFormat/>
    <w:rsid w:val="009A22AA"/>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A22AA"/>
    <w:pPr>
      <w:ind w:left="720"/>
      <w:contextualSpacing/>
    </w:pPr>
  </w:style>
  <w:style w:type="character" w:customStyle="1" w:styleId="Naslov5Char">
    <w:name w:val="Naslov 5 Char"/>
    <w:basedOn w:val="Zadanifontodlomka"/>
    <w:link w:val="Naslov5"/>
    <w:uiPriority w:val="9"/>
    <w:rsid w:val="009A22AA"/>
    <w:rPr>
      <w:rFonts w:ascii="Times New Roman" w:eastAsia="Times New Roman" w:hAnsi="Times New Roman" w:cs="Times New Roman"/>
      <w:b/>
      <w:bCs/>
      <w:sz w:val="20"/>
      <w:szCs w:val="20"/>
      <w:lang w:eastAsia="hr-HR"/>
    </w:rPr>
  </w:style>
  <w:style w:type="character" w:customStyle="1" w:styleId="usercontent">
    <w:name w:val="usercontent"/>
    <w:basedOn w:val="Zadanifontodlomka"/>
    <w:rsid w:val="009A22AA"/>
  </w:style>
  <w:style w:type="table" w:styleId="Reetkatablice">
    <w:name w:val="Table Grid"/>
    <w:basedOn w:val="Obinatablica"/>
    <w:uiPriority w:val="59"/>
    <w:rsid w:val="009A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Zadanifontodlomka"/>
    <w:rsid w:val="009A22AA"/>
  </w:style>
  <w:style w:type="character" w:customStyle="1" w:styleId="Naslov2Char">
    <w:name w:val="Naslov 2 Char"/>
    <w:basedOn w:val="Zadanifontodlomka"/>
    <w:link w:val="Naslov2"/>
    <w:uiPriority w:val="9"/>
    <w:semiHidden/>
    <w:rsid w:val="00CE44CC"/>
    <w:rPr>
      <w:rFonts w:asciiTheme="majorHAnsi" w:eastAsiaTheme="majorEastAsia" w:hAnsiTheme="majorHAnsi" w:cstheme="majorBidi"/>
      <w:b/>
      <w:bCs/>
      <w:color w:val="4F81BD" w:themeColor="accent1"/>
      <w:sz w:val="26"/>
      <w:szCs w:val="26"/>
    </w:rPr>
  </w:style>
  <w:style w:type="character" w:styleId="Hiperveza">
    <w:name w:val="Hyperlink"/>
    <w:basedOn w:val="Zadanifontodlomka"/>
    <w:uiPriority w:val="99"/>
    <w:semiHidden/>
    <w:unhideWhenUsed/>
    <w:rsid w:val="00CE44CC"/>
    <w:rPr>
      <w:color w:val="0000FF"/>
      <w:u w:val="single"/>
    </w:rPr>
  </w:style>
</w:styles>
</file>

<file path=word/webSettings.xml><?xml version="1.0" encoding="utf-8"?>
<w:webSettings xmlns:r="http://schemas.openxmlformats.org/officeDocument/2006/relationships" xmlns:w="http://schemas.openxmlformats.org/wordprocessingml/2006/main">
  <w:divs>
    <w:div w:id="797796403">
      <w:bodyDiv w:val="1"/>
      <w:marLeft w:val="0"/>
      <w:marRight w:val="0"/>
      <w:marTop w:val="0"/>
      <w:marBottom w:val="0"/>
      <w:divBdr>
        <w:top w:val="none" w:sz="0" w:space="0" w:color="auto"/>
        <w:left w:val="none" w:sz="0" w:space="0" w:color="auto"/>
        <w:bottom w:val="none" w:sz="0" w:space="0" w:color="auto"/>
        <w:right w:val="none" w:sz="0" w:space="0" w:color="auto"/>
      </w:divBdr>
    </w:div>
    <w:div w:id="1232887377">
      <w:bodyDiv w:val="1"/>
      <w:marLeft w:val="0"/>
      <w:marRight w:val="0"/>
      <w:marTop w:val="0"/>
      <w:marBottom w:val="0"/>
      <w:divBdr>
        <w:top w:val="none" w:sz="0" w:space="0" w:color="auto"/>
        <w:left w:val="none" w:sz="0" w:space="0" w:color="auto"/>
        <w:bottom w:val="none" w:sz="0" w:space="0" w:color="auto"/>
        <w:right w:val="none" w:sz="0" w:space="0" w:color="auto"/>
      </w:divBdr>
    </w:div>
    <w:div w:id="20078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2013-03-06T16:47:00Z</dcterms:created>
  <dcterms:modified xsi:type="dcterms:W3CDTF">2015-12-06T10:35:00Z</dcterms:modified>
</cp:coreProperties>
</file>