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C7C" w:rsidRPr="00FF4928" w:rsidRDefault="00A26C7C" w:rsidP="00A26C7C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F4928">
        <w:rPr>
          <w:rFonts w:ascii="Arial" w:hAnsi="Arial" w:cs="Arial"/>
          <w:b/>
          <w:sz w:val="24"/>
          <w:szCs w:val="24"/>
        </w:rPr>
        <w:t>SREDNJA ŠKOLA DELNICE</w:t>
      </w:r>
    </w:p>
    <w:p w:rsidR="00A26C7C" w:rsidRPr="00FF4928" w:rsidRDefault="00A26C7C" w:rsidP="00A26C7C">
      <w:pPr>
        <w:rPr>
          <w:rFonts w:ascii="Arial" w:hAnsi="Arial" w:cs="Arial"/>
          <w:b/>
          <w:sz w:val="24"/>
          <w:szCs w:val="24"/>
        </w:rPr>
      </w:pPr>
      <w:r w:rsidRPr="00FF4928">
        <w:rPr>
          <w:rFonts w:ascii="Arial" w:hAnsi="Arial" w:cs="Arial"/>
          <w:b/>
          <w:sz w:val="24"/>
          <w:szCs w:val="24"/>
        </w:rPr>
        <w:t xml:space="preserve">DELNICE, </w:t>
      </w:r>
      <w:proofErr w:type="spellStart"/>
      <w:r w:rsidRPr="00FF4928">
        <w:rPr>
          <w:rFonts w:ascii="Arial" w:hAnsi="Arial" w:cs="Arial"/>
          <w:b/>
          <w:sz w:val="24"/>
          <w:szCs w:val="24"/>
        </w:rPr>
        <w:t>Lujzinska</w:t>
      </w:r>
      <w:proofErr w:type="spellEnd"/>
      <w:r w:rsidRPr="00FF4928">
        <w:rPr>
          <w:rFonts w:ascii="Arial" w:hAnsi="Arial" w:cs="Arial"/>
          <w:b/>
          <w:sz w:val="24"/>
          <w:szCs w:val="24"/>
        </w:rPr>
        <w:t xml:space="preserve"> cesta 42</w:t>
      </w:r>
    </w:p>
    <w:p w:rsidR="00A26C7C" w:rsidRDefault="00A26C7C" w:rsidP="00A26C7C">
      <w:pPr>
        <w:rPr>
          <w:rFonts w:ascii="Arial" w:hAnsi="Arial" w:cs="Arial"/>
          <w:b/>
          <w:sz w:val="24"/>
          <w:szCs w:val="24"/>
        </w:rPr>
      </w:pPr>
      <w:r w:rsidRPr="00FF4928">
        <w:rPr>
          <w:rFonts w:ascii="Arial" w:hAnsi="Arial" w:cs="Arial"/>
          <w:b/>
          <w:sz w:val="24"/>
          <w:szCs w:val="24"/>
        </w:rPr>
        <w:t>OIB 91951813458</w:t>
      </w:r>
    </w:p>
    <w:p w:rsidR="00A26C7C" w:rsidRDefault="00A26C7C" w:rsidP="00A26C7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Klasa: 400-04/24-01/1</w:t>
      </w:r>
    </w:p>
    <w:p w:rsidR="00A26C7C" w:rsidRPr="00FF4928" w:rsidRDefault="00A26C7C" w:rsidP="00A26C7C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Ur.broj</w:t>
      </w:r>
      <w:proofErr w:type="spellEnd"/>
      <w:r>
        <w:rPr>
          <w:rFonts w:ascii="Arial" w:hAnsi="Arial" w:cs="Arial"/>
          <w:b/>
          <w:sz w:val="24"/>
          <w:szCs w:val="24"/>
        </w:rPr>
        <w:t>: 2112-9-24-01-2</w:t>
      </w:r>
    </w:p>
    <w:p w:rsidR="00A26C7C" w:rsidRPr="00FF4928" w:rsidRDefault="00A26C7C" w:rsidP="00A26C7C">
      <w:pPr>
        <w:rPr>
          <w:rFonts w:ascii="Arial" w:hAnsi="Arial" w:cs="Arial"/>
          <w:sz w:val="24"/>
          <w:szCs w:val="24"/>
        </w:rPr>
      </w:pPr>
    </w:p>
    <w:p w:rsidR="00A26C7C" w:rsidRPr="00FF4928" w:rsidRDefault="00A26C7C" w:rsidP="00A26C7C">
      <w:pPr>
        <w:rPr>
          <w:rFonts w:ascii="Arial" w:hAnsi="Arial" w:cs="Arial"/>
          <w:sz w:val="24"/>
          <w:szCs w:val="24"/>
        </w:rPr>
      </w:pPr>
    </w:p>
    <w:p w:rsidR="00A26C7C" w:rsidRPr="00FF4928" w:rsidRDefault="00A26C7C" w:rsidP="00A26C7C">
      <w:pPr>
        <w:rPr>
          <w:rFonts w:ascii="Arial" w:hAnsi="Arial" w:cs="Arial"/>
          <w:sz w:val="24"/>
          <w:szCs w:val="24"/>
        </w:rPr>
      </w:pPr>
      <w:r w:rsidRPr="00FF4928">
        <w:rPr>
          <w:rFonts w:ascii="Arial" w:hAnsi="Arial" w:cs="Arial"/>
          <w:sz w:val="24"/>
          <w:szCs w:val="24"/>
        </w:rPr>
        <w:t xml:space="preserve">    </w:t>
      </w:r>
    </w:p>
    <w:p w:rsidR="00A26C7C" w:rsidRPr="00FF4928" w:rsidRDefault="00A26C7C" w:rsidP="00A26C7C">
      <w:pPr>
        <w:rPr>
          <w:rFonts w:ascii="Arial" w:hAnsi="Arial" w:cs="Arial"/>
          <w:sz w:val="24"/>
          <w:szCs w:val="24"/>
        </w:rPr>
      </w:pPr>
    </w:p>
    <w:p w:rsidR="00A26C7C" w:rsidRPr="00FF4928" w:rsidRDefault="00A26C7C" w:rsidP="00A26C7C">
      <w:pPr>
        <w:rPr>
          <w:rFonts w:ascii="Arial" w:hAnsi="Arial" w:cs="Arial"/>
          <w:sz w:val="24"/>
          <w:szCs w:val="24"/>
        </w:rPr>
      </w:pPr>
    </w:p>
    <w:p w:rsidR="00A26C7C" w:rsidRPr="00FF4928" w:rsidRDefault="00A26C7C" w:rsidP="00A26C7C">
      <w:pPr>
        <w:rPr>
          <w:rFonts w:ascii="Arial" w:hAnsi="Arial" w:cs="Arial"/>
          <w:sz w:val="24"/>
          <w:szCs w:val="24"/>
        </w:rPr>
      </w:pPr>
    </w:p>
    <w:p w:rsidR="00A26C7C" w:rsidRDefault="00A26C7C" w:rsidP="00A26C7C">
      <w:pPr>
        <w:rPr>
          <w:rFonts w:ascii="Arial" w:hAnsi="Arial" w:cs="Arial"/>
          <w:b/>
          <w:sz w:val="24"/>
          <w:szCs w:val="24"/>
        </w:rPr>
      </w:pPr>
      <w:r w:rsidRPr="00FF4928">
        <w:rPr>
          <w:rFonts w:ascii="Arial" w:hAnsi="Arial" w:cs="Arial"/>
          <w:sz w:val="24"/>
          <w:szCs w:val="24"/>
        </w:rPr>
        <w:t xml:space="preserve">                              </w:t>
      </w:r>
      <w:r w:rsidRPr="0066630A">
        <w:rPr>
          <w:rFonts w:ascii="Arial" w:hAnsi="Arial" w:cs="Arial"/>
          <w:b/>
          <w:sz w:val="24"/>
          <w:szCs w:val="24"/>
        </w:rPr>
        <w:t xml:space="preserve">POLUGODIŠNJI  </w:t>
      </w:r>
      <w:r w:rsidRPr="00FF4928">
        <w:rPr>
          <w:rFonts w:ascii="Arial" w:hAnsi="Arial" w:cs="Arial"/>
          <w:b/>
          <w:sz w:val="24"/>
          <w:szCs w:val="24"/>
        </w:rPr>
        <w:t xml:space="preserve">IZVJEŠTAJ O IZVRŠENJU </w:t>
      </w:r>
    </w:p>
    <w:p w:rsidR="00A26C7C" w:rsidRPr="00FF4928" w:rsidRDefault="00A26C7C" w:rsidP="00A26C7C">
      <w:pPr>
        <w:ind w:left="2124" w:firstLine="708"/>
        <w:rPr>
          <w:rFonts w:ascii="Arial" w:hAnsi="Arial" w:cs="Arial"/>
          <w:b/>
          <w:sz w:val="24"/>
          <w:szCs w:val="24"/>
        </w:rPr>
      </w:pPr>
      <w:r w:rsidRPr="00FF4928">
        <w:rPr>
          <w:rFonts w:ascii="Arial" w:hAnsi="Arial" w:cs="Arial"/>
          <w:b/>
          <w:sz w:val="24"/>
          <w:szCs w:val="24"/>
        </w:rPr>
        <w:t>FINANCIJSKOG PLANA</w:t>
      </w:r>
    </w:p>
    <w:p w:rsidR="00A26C7C" w:rsidRPr="00FF4928" w:rsidRDefault="00A26C7C" w:rsidP="00A26C7C">
      <w:pPr>
        <w:rPr>
          <w:rFonts w:ascii="Arial" w:hAnsi="Arial" w:cs="Arial"/>
          <w:b/>
          <w:sz w:val="24"/>
          <w:szCs w:val="24"/>
        </w:rPr>
      </w:pPr>
      <w:r w:rsidRPr="00FF4928">
        <w:rPr>
          <w:rFonts w:ascii="Arial" w:hAnsi="Arial" w:cs="Arial"/>
          <w:b/>
          <w:sz w:val="24"/>
          <w:szCs w:val="24"/>
        </w:rPr>
        <w:t xml:space="preserve">                                   S R E D N J E   Š K O L E   D E L N I C E </w:t>
      </w:r>
    </w:p>
    <w:p w:rsidR="00A26C7C" w:rsidRPr="00FF4928" w:rsidRDefault="00A26C7C" w:rsidP="00A26C7C">
      <w:pPr>
        <w:rPr>
          <w:rFonts w:ascii="Arial" w:hAnsi="Arial" w:cs="Arial"/>
          <w:b/>
          <w:sz w:val="24"/>
          <w:szCs w:val="24"/>
        </w:rPr>
      </w:pPr>
      <w:r w:rsidRPr="00FF4928">
        <w:rPr>
          <w:rFonts w:ascii="Arial" w:hAnsi="Arial" w:cs="Arial"/>
          <w:b/>
          <w:sz w:val="24"/>
          <w:szCs w:val="24"/>
        </w:rPr>
        <w:t xml:space="preserve">                              ZA </w:t>
      </w:r>
      <w:r>
        <w:rPr>
          <w:rFonts w:ascii="Arial" w:hAnsi="Arial" w:cs="Arial"/>
          <w:b/>
          <w:sz w:val="24"/>
          <w:szCs w:val="24"/>
        </w:rPr>
        <w:t xml:space="preserve"> RAZDOBLJE 01.01.-30.06.</w:t>
      </w:r>
      <w:r w:rsidRPr="00FF4928">
        <w:rPr>
          <w:rFonts w:ascii="Arial" w:hAnsi="Arial" w:cs="Arial"/>
          <w:b/>
          <w:sz w:val="24"/>
          <w:szCs w:val="24"/>
        </w:rPr>
        <w:t>202</w:t>
      </w:r>
      <w:r>
        <w:rPr>
          <w:rFonts w:ascii="Arial" w:hAnsi="Arial" w:cs="Arial"/>
          <w:b/>
          <w:sz w:val="24"/>
          <w:szCs w:val="24"/>
        </w:rPr>
        <w:t>4</w:t>
      </w:r>
      <w:r w:rsidRPr="00FF4928">
        <w:rPr>
          <w:rFonts w:ascii="Arial" w:hAnsi="Arial" w:cs="Arial"/>
          <w:b/>
          <w:sz w:val="24"/>
          <w:szCs w:val="24"/>
        </w:rPr>
        <w:t>. GODINU</w:t>
      </w:r>
    </w:p>
    <w:p w:rsidR="00A26C7C" w:rsidRPr="00FF4928" w:rsidRDefault="00A26C7C" w:rsidP="00A26C7C">
      <w:pPr>
        <w:rPr>
          <w:rFonts w:ascii="Arial" w:hAnsi="Arial" w:cs="Arial"/>
          <w:b/>
          <w:sz w:val="24"/>
          <w:szCs w:val="24"/>
        </w:rPr>
      </w:pPr>
    </w:p>
    <w:p w:rsidR="00A26C7C" w:rsidRPr="00FF4928" w:rsidRDefault="00A26C7C" w:rsidP="00A26C7C">
      <w:pPr>
        <w:rPr>
          <w:rFonts w:ascii="Arial" w:hAnsi="Arial" w:cs="Arial"/>
          <w:b/>
          <w:sz w:val="24"/>
          <w:szCs w:val="24"/>
        </w:rPr>
      </w:pPr>
    </w:p>
    <w:p w:rsidR="00A26C7C" w:rsidRPr="00FF4928" w:rsidRDefault="00A26C7C" w:rsidP="00A26C7C">
      <w:pPr>
        <w:rPr>
          <w:rFonts w:ascii="Arial" w:hAnsi="Arial" w:cs="Arial"/>
          <w:b/>
          <w:sz w:val="24"/>
          <w:szCs w:val="24"/>
        </w:rPr>
      </w:pPr>
    </w:p>
    <w:p w:rsidR="00A26C7C" w:rsidRPr="00FF4928" w:rsidRDefault="00A26C7C" w:rsidP="00A26C7C">
      <w:pPr>
        <w:rPr>
          <w:rFonts w:ascii="Arial" w:hAnsi="Arial" w:cs="Arial"/>
          <w:b/>
          <w:sz w:val="24"/>
          <w:szCs w:val="24"/>
        </w:rPr>
      </w:pPr>
    </w:p>
    <w:p w:rsidR="00A26C7C" w:rsidRPr="00FF4928" w:rsidRDefault="00A26C7C" w:rsidP="00A26C7C">
      <w:pPr>
        <w:rPr>
          <w:rFonts w:ascii="Arial" w:hAnsi="Arial" w:cs="Arial"/>
          <w:b/>
          <w:sz w:val="24"/>
          <w:szCs w:val="24"/>
        </w:rPr>
      </w:pPr>
    </w:p>
    <w:p w:rsidR="00A26C7C" w:rsidRPr="00FF4928" w:rsidRDefault="00A26C7C" w:rsidP="00A26C7C">
      <w:pPr>
        <w:rPr>
          <w:rFonts w:ascii="Arial" w:hAnsi="Arial" w:cs="Arial"/>
          <w:b/>
          <w:sz w:val="24"/>
          <w:szCs w:val="24"/>
        </w:rPr>
      </w:pPr>
    </w:p>
    <w:p w:rsidR="00A26C7C" w:rsidRPr="00FF4928" w:rsidRDefault="00A26C7C" w:rsidP="00A26C7C">
      <w:pPr>
        <w:rPr>
          <w:rFonts w:ascii="Arial" w:hAnsi="Arial" w:cs="Arial"/>
          <w:b/>
          <w:sz w:val="24"/>
          <w:szCs w:val="24"/>
        </w:rPr>
      </w:pPr>
    </w:p>
    <w:p w:rsidR="00A26C7C" w:rsidRPr="00FF4928" w:rsidRDefault="00A26C7C" w:rsidP="00A26C7C">
      <w:pPr>
        <w:rPr>
          <w:rFonts w:ascii="Arial" w:hAnsi="Arial" w:cs="Arial"/>
          <w:b/>
          <w:sz w:val="24"/>
          <w:szCs w:val="24"/>
        </w:rPr>
      </w:pPr>
    </w:p>
    <w:p w:rsidR="00A26C7C" w:rsidRPr="00FF4928" w:rsidRDefault="00A26C7C" w:rsidP="00A26C7C">
      <w:pPr>
        <w:rPr>
          <w:rFonts w:ascii="Arial" w:hAnsi="Arial" w:cs="Arial"/>
          <w:b/>
          <w:sz w:val="24"/>
          <w:szCs w:val="24"/>
        </w:rPr>
      </w:pPr>
    </w:p>
    <w:p w:rsidR="00A26C7C" w:rsidRPr="00FF4928" w:rsidRDefault="00A26C7C" w:rsidP="00A26C7C">
      <w:pPr>
        <w:rPr>
          <w:rFonts w:ascii="Arial" w:hAnsi="Arial" w:cs="Arial"/>
          <w:b/>
          <w:sz w:val="24"/>
          <w:szCs w:val="24"/>
        </w:rPr>
      </w:pPr>
    </w:p>
    <w:p w:rsidR="00A26C7C" w:rsidRPr="00FF4928" w:rsidRDefault="00A26C7C" w:rsidP="00A26C7C">
      <w:pPr>
        <w:rPr>
          <w:rFonts w:ascii="Arial" w:hAnsi="Arial" w:cs="Arial"/>
          <w:b/>
          <w:sz w:val="24"/>
          <w:szCs w:val="24"/>
        </w:rPr>
      </w:pPr>
    </w:p>
    <w:p w:rsidR="00A26C7C" w:rsidRPr="00FF4928" w:rsidRDefault="00A26C7C" w:rsidP="00A26C7C">
      <w:pPr>
        <w:rPr>
          <w:rFonts w:ascii="Arial" w:hAnsi="Arial" w:cs="Arial"/>
          <w:b/>
          <w:sz w:val="24"/>
          <w:szCs w:val="24"/>
        </w:rPr>
      </w:pPr>
    </w:p>
    <w:p w:rsidR="00A26C7C" w:rsidRPr="00FF4928" w:rsidRDefault="00A26C7C" w:rsidP="00A26C7C">
      <w:pPr>
        <w:rPr>
          <w:rFonts w:ascii="Arial" w:hAnsi="Arial" w:cs="Arial"/>
          <w:b/>
          <w:sz w:val="24"/>
          <w:szCs w:val="24"/>
        </w:rPr>
      </w:pPr>
    </w:p>
    <w:p w:rsidR="00A26C7C" w:rsidRPr="00FF4928" w:rsidRDefault="00A26C7C" w:rsidP="00A26C7C">
      <w:pPr>
        <w:rPr>
          <w:rFonts w:ascii="Arial" w:hAnsi="Arial" w:cs="Arial"/>
          <w:b/>
          <w:sz w:val="24"/>
          <w:szCs w:val="24"/>
        </w:rPr>
      </w:pPr>
    </w:p>
    <w:p w:rsidR="00A26C7C" w:rsidRDefault="00A26C7C" w:rsidP="00A26C7C">
      <w:pPr>
        <w:rPr>
          <w:rFonts w:ascii="Arial" w:hAnsi="Arial" w:cs="Arial"/>
          <w:b/>
          <w:sz w:val="24"/>
          <w:szCs w:val="24"/>
        </w:rPr>
      </w:pPr>
      <w:r w:rsidRPr="00FF4928">
        <w:rPr>
          <w:rFonts w:ascii="Arial" w:hAnsi="Arial" w:cs="Arial"/>
          <w:b/>
          <w:sz w:val="24"/>
          <w:szCs w:val="24"/>
        </w:rPr>
        <w:t xml:space="preserve">                                       Delnice,  </w:t>
      </w:r>
      <w:r>
        <w:rPr>
          <w:rFonts w:ascii="Arial" w:hAnsi="Arial" w:cs="Arial"/>
          <w:b/>
          <w:sz w:val="24"/>
          <w:szCs w:val="24"/>
        </w:rPr>
        <w:t>srpanj</w:t>
      </w:r>
      <w:r w:rsidRPr="00FF4928">
        <w:rPr>
          <w:rFonts w:ascii="Arial" w:hAnsi="Arial" w:cs="Arial"/>
          <w:b/>
          <w:sz w:val="24"/>
          <w:szCs w:val="24"/>
        </w:rPr>
        <w:t xml:space="preserve">  202</w:t>
      </w:r>
      <w:r>
        <w:rPr>
          <w:rFonts w:ascii="Arial" w:hAnsi="Arial" w:cs="Arial"/>
          <w:b/>
          <w:sz w:val="24"/>
          <w:szCs w:val="24"/>
        </w:rPr>
        <w:t>4</w:t>
      </w:r>
      <w:r w:rsidRPr="00FF4928">
        <w:rPr>
          <w:rFonts w:ascii="Arial" w:hAnsi="Arial" w:cs="Arial"/>
          <w:b/>
          <w:sz w:val="24"/>
          <w:szCs w:val="24"/>
        </w:rPr>
        <w:t>. godine</w:t>
      </w:r>
    </w:p>
    <w:p w:rsidR="00A26C7C" w:rsidRPr="00FF4928" w:rsidRDefault="00A26C7C" w:rsidP="00A26C7C">
      <w:pPr>
        <w:spacing w:line="276" w:lineRule="auto"/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Polugodišnji </w:t>
      </w:r>
      <w:r w:rsidRPr="00FF4928">
        <w:rPr>
          <w:rFonts w:ascii="Arial" w:hAnsi="Arial" w:cs="Arial"/>
          <w:b/>
          <w:sz w:val="24"/>
          <w:szCs w:val="24"/>
        </w:rPr>
        <w:t>Izvještaj o Izvršenju financijskog plana škole za razdoblje 01.01. do 3</w:t>
      </w:r>
      <w:r>
        <w:rPr>
          <w:rFonts w:ascii="Arial" w:hAnsi="Arial" w:cs="Arial"/>
          <w:b/>
          <w:sz w:val="24"/>
          <w:szCs w:val="24"/>
        </w:rPr>
        <w:t>0</w:t>
      </w:r>
      <w:r w:rsidRPr="00FF4928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06.2024</w:t>
      </w:r>
      <w:r w:rsidRPr="00FF4928">
        <w:rPr>
          <w:rFonts w:ascii="Arial" w:hAnsi="Arial" w:cs="Arial"/>
          <w:b/>
          <w:sz w:val="24"/>
          <w:szCs w:val="24"/>
        </w:rPr>
        <w:t xml:space="preserve">.godine izrađen je u skladu sa </w:t>
      </w:r>
      <w:r>
        <w:rPr>
          <w:rFonts w:ascii="Arial" w:hAnsi="Arial" w:cs="Arial"/>
          <w:b/>
          <w:sz w:val="24"/>
          <w:szCs w:val="24"/>
        </w:rPr>
        <w:t xml:space="preserve">Pravilnikom o </w:t>
      </w:r>
      <w:r w:rsidR="00043BAD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 xml:space="preserve">olugodišnjem i godišnjem izvještaju o izvršenju </w:t>
      </w:r>
      <w:r w:rsidRPr="00FF4928">
        <w:rPr>
          <w:rFonts w:ascii="Arial" w:hAnsi="Arial" w:cs="Arial"/>
          <w:b/>
          <w:sz w:val="24"/>
          <w:szCs w:val="24"/>
        </w:rPr>
        <w:t>proračun</w:t>
      </w:r>
      <w:r>
        <w:rPr>
          <w:rFonts w:ascii="Arial" w:hAnsi="Arial" w:cs="Arial"/>
          <w:b/>
          <w:sz w:val="24"/>
          <w:szCs w:val="24"/>
        </w:rPr>
        <w:t>a i financijskog plana</w:t>
      </w:r>
      <w:r w:rsidRPr="00FF4928">
        <w:rPr>
          <w:rFonts w:ascii="Arial" w:hAnsi="Arial" w:cs="Arial"/>
          <w:b/>
          <w:sz w:val="24"/>
          <w:szCs w:val="24"/>
        </w:rPr>
        <w:t xml:space="preserve"> (NN, br. </w:t>
      </w:r>
      <w:r>
        <w:rPr>
          <w:rFonts w:ascii="Arial" w:hAnsi="Arial" w:cs="Arial"/>
          <w:b/>
          <w:sz w:val="24"/>
          <w:szCs w:val="24"/>
        </w:rPr>
        <w:t>85</w:t>
      </w:r>
      <w:r w:rsidRPr="00FF4928">
        <w:rPr>
          <w:rFonts w:ascii="Arial" w:hAnsi="Arial" w:cs="Arial"/>
          <w:b/>
          <w:sz w:val="24"/>
          <w:szCs w:val="24"/>
        </w:rPr>
        <w:t>/2</w:t>
      </w:r>
      <w:r>
        <w:rPr>
          <w:rFonts w:ascii="Arial" w:hAnsi="Arial" w:cs="Arial"/>
          <w:b/>
          <w:sz w:val="24"/>
          <w:szCs w:val="24"/>
        </w:rPr>
        <w:t>3</w:t>
      </w:r>
      <w:r w:rsidRPr="00FF4928">
        <w:rPr>
          <w:rFonts w:ascii="Arial" w:hAnsi="Arial" w:cs="Arial"/>
          <w:b/>
          <w:sz w:val="24"/>
          <w:szCs w:val="24"/>
        </w:rPr>
        <w:t>). Izvještaj se izrađuje i dostavlja Školskom odboru temeljem odredbi članka 86. Zakona o proračunu</w:t>
      </w:r>
      <w:r>
        <w:rPr>
          <w:rFonts w:ascii="Arial" w:hAnsi="Arial" w:cs="Arial"/>
          <w:b/>
          <w:sz w:val="24"/>
          <w:szCs w:val="24"/>
        </w:rPr>
        <w:t xml:space="preserve"> ( NN 144/21.)</w:t>
      </w:r>
      <w:r w:rsidRPr="00FF4928">
        <w:rPr>
          <w:rFonts w:ascii="Arial" w:hAnsi="Arial" w:cs="Arial"/>
          <w:b/>
          <w:sz w:val="24"/>
          <w:szCs w:val="24"/>
        </w:rPr>
        <w:t>.</w:t>
      </w:r>
    </w:p>
    <w:p w:rsidR="00A26C7C" w:rsidRDefault="00A26C7C" w:rsidP="00A26C7C">
      <w:pPr>
        <w:spacing w:line="276" w:lineRule="auto"/>
        <w:ind w:firstLine="360"/>
        <w:rPr>
          <w:rFonts w:ascii="Arial" w:hAnsi="Arial" w:cs="Arial"/>
          <w:b/>
          <w:sz w:val="24"/>
          <w:szCs w:val="24"/>
        </w:rPr>
      </w:pPr>
      <w:r w:rsidRPr="00FF4928">
        <w:rPr>
          <w:rFonts w:ascii="Arial" w:hAnsi="Arial" w:cs="Arial"/>
          <w:b/>
          <w:sz w:val="24"/>
          <w:szCs w:val="24"/>
        </w:rPr>
        <w:t>U predočenom Izvještaju prikazuje se poslovanje škole od 01.01. do 3</w:t>
      </w:r>
      <w:r>
        <w:rPr>
          <w:rFonts w:ascii="Arial" w:hAnsi="Arial" w:cs="Arial"/>
          <w:b/>
          <w:sz w:val="24"/>
          <w:szCs w:val="24"/>
        </w:rPr>
        <w:t>0</w:t>
      </w:r>
      <w:r w:rsidRPr="00FF4928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06</w:t>
      </w:r>
      <w:r w:rsidRPr="00FF4928">
        <w:rPr>
          <w:rFonts w:ascii="Arial" w:hAnsi="Arial" w:cs="Arial"/>
          <w:b/>
          <w:sz w:val="24"/>
          <w:szCs w:val="24"/>
        </w:rPr>
        <w:t>.202</w:t>
      </w:r>
      <w:r>
        <w:rPr>
          <w:rFonts w:ascii="Arial" w:hAnsi="Arial" w:cs="Arial"/>
          <w:b/>
          <w:sz w:val="24"/>
          <w:szCs w:val="24"/>
        </w:rPr>
        <w:t>4</w:t>
      </w:r>
      <w:r w:rsidRPr="00FF4928">
        <w:rPr>
          <w:rFonts w:ascii="Arial" w:hAnsi="Arial" w:cs="Arial"/>
          <w:b/>
          <w:sz w:val="24"/>
          <w:szCs w:val="24"/>
        </w:rPr>
        <w:t>. godine u okviru Financijskog plana za 202</w:t>
      </w:r>
      <w:r>
        <w:rPr>
          <w:rFonts w:ascii="Arial" w:hAnsi="Arial" w:cs="Arial"/>
          <w:b/>
          <w:sz w:val="24"/>
          <w:szCs w:val="24"/>
        </w:rPr>
        <w:t>4</w:t>
      </w:r>
      <w:r w:rsidRPr="00FF4928">
        <w:rPr>
          <w:rFonts w:ascii="Arial" w:hAnsi="Arial" w:cs="Arial"/>
          <w:b/>
          <w:sz w:val="24"/>
          <w:szCs w:val="24"/>
        </w:rPr>
        <w:t xml:space="preserve">. godinu. </w:t>
      </w:r>
    </w:p>
    <w:p w:rsidR="00A26C7C" w:rsidRPr="00FF4928" w:rsidRDefault="00A26C7C" w:rsidP="00A26C7C">
      <w:pPr>
        <w:spacing w:line="276" w:lineRule="auto"/>
        <w:ind w:firstLine="360"/>
        <w:rPr>
          <w:rFonts w:ascii="Arial" w:hAnsi="Arial" w:cs="Arial"/>
          <w:b/>
          <w:sz w:val="24"/>
          <w:szCs w:val="24"/>
        </w:rPr>
      </w:pPr>
    </w:p>
    <w:p w:rsidR="00A26C7C" w:rsidRDefault="00A26C7C" w:rsidP="00A26C7C">
      <w:pPr>
        <w:spacing w:line="276" w:lineRule="auto"/>
        <w:ind w:firstLine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Polugodišnji</w:t>
      </w:r>
      <w:r w:rsidRPr="00FF4928">
        <w:rPr>
          <w:rFonts w:ascii="Arial" w:hAnsi="Arial" w:cs="Arial"/>
          <w:b/>
          <w:sz w:val="24"/>
          <w:szCs w:val="24"/>
        </w:rPr>
        <w:t xml:space="preserve"> Izvještaj o izvršenju financijskog plana Srednje škole Delnice za 202</w:t>
      </w:r>
      <w:r>
        <w:rPr>
          <w:rFonts w:ascii="Arial" w:hAnsi="Arial" w:cs="Arial"/>
          <w:b/>
          <w:sz w:val="24"/>
          <w:szCs w:val="24"/>
        </w:rPr>
        <w:t>4</w:t>
      </w:r>
      <w:r w:rsidRPr="00FF4928">
        <w:rPr>
          <w:rFonts w:ascii="Arial" w:hAnsi="Arial" w:cs="Arial"/>
          <w:b/>
          <w:sz w:val="24"/>
          <w:szCs w:val="24"/>
        </w:rPr>
        <w:t>. godinu sadrži:</w:t>
      </w:r>
      <w:r w:rsidRPr="00FF4928">
        <w:rPr>
          <w:rFonts w:ascii="Arial" w:hAnsi="Arial" w:cs="Arial"/>
          <w:b/>
          <w:sz w:val="24"/>
          <w:szCs w:val="24"/>
        </w:rPr>
        <w:tab/>
      </w:r>
    </w:p>
    <w:p w:rsidR="00A26C7C" w:rsidRPr="00FF4928" w:rsidRDefault="00A26C7C" w:rsidP="00A26C7C">
      <w:pPr>
        <w:spacing w:line="276" w:lineRule="auto"/>
        <w:ind w:firstLine="360"/>
        <w:rPr>
          <w:rFonts w:ascii="Arial" w:hAnsi="Arial" w:cs="Arial"/>
          <w:b/>
          <w:sz w:val="24"/>
          <w:szCs w:val="24"/>
        </w:rPr>
      </w:pPr>
      <w:r w:rsidRPr="00FF4928">
        <w:rPr>
          <w:rFonts w:ascii="Arial" w:hAnsi="Arial" w:cs="Arial"/>
          <w:b/>
          <w:sz w:val="24"/>
          <w:szCs w:val="24"/>
        </w:rPr>
        <w:tab/>
      </w:r>
    </w:p>
    <w:p w:rsidR="00A26C7C" w:rsidRPr="00FF4928" w:rsidRDefault="00A26C7C" w:rsidP="00A26C7C">
      <w:pPr>
        <w:pStyle w:val="Odlomakpopisa"/>
        <w:numPr>
          <w:ilvl w:val="0"/>
          <w:numId w:val="1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FF4928">
        <w:rPr>
          <w:rFonts w:ascii="Arial" w:hAnsi="Arial" w:cs="Arial"/>
          <w:b/>
          <w:sz w:val="24"/>
          <w:szCs w:val="24"/>
        </w:rPr>
        <w:t>OPĆI DIO, koji sadrži:</w:t>
      </w:r>
    </w:p>
    <w:p w:rsidR="00A26C7C" w:rsidRPr="00FF4928" w:rsidRDefault="00A26C7C" w:rsidP="00A26C7C">
      <w:pPr>
        <w:pStyle w:val="Odlomakpopisa"/>
        <w:numPr>
          <w:ilvl w:val="1"/>
          <w:numId w:val="1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FF4928">
        <w:rPr>
          <w:rFonts w:ascii="Arial" w:hAnsi="Arial" w:cs="Arial"/>
          <w:b/>
          <w:sz w:val="24"/>
          <w:szCs w:val="24"/>
        </w:rPr>
        <w:t>Sažetak  Računa prihoda i rashoda, Računa financiranja i prenesenih sredstava</w:t>
      </w:r>
    </w:p>
    <w:p w:rsidR="00A26C7C" w:rsidRPr="00FF4928" w:rsidRDefault="00A26C7C" w:rsidP="00A26C7C">
      <w:pPr>
        <w:pStyle w:val="Odlomakpopisa"/>
        <w:numPr>
          <w:ilvl w:val="1"/>
          <w:numId w:val="1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FF4928">
        <w:rPr>
          <w:rFonts w:ascii="Arial" w:hAnsi="Arial" w:cs="Arial"/>
          <w:b/>
          <w:sz w:val="24"/>
          <w:szCs w:val="24"/>
        </w:rPr>
        <w:t>Račun prihoda i rashoda po ekonomskoj klasifikaciji</w:t>
      </w:r>
    </w:p>
    <w:p w:rsidR="00A26C7C" w:rsidRDefault="00A26C7C" w:rsidP="00A26C7C">
      <w:pPr>
        <w:pStyle w:val="Odlomakpopisa"/>
        <w:numPr>
          <w:ilvl w:val="1"/>
          <w:numId w:val="1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FF4928">
        <w:rPr>
          <w:rFonts w:ascii="Arial" w:hAnsi="Arial" w:cs="Arial"/>
          <w:b/>
          <w:sz w:val="24"/>
          <w:szCs w:val="24"/>
        </w:rPr>
        <w:t>Prihodi i Rashodi po izvorima financiranja</w:t>
      </w:r>
    </w:p>
    <w:p w:rsidR="00A26C7C" w:rsidRPr="00FF4928" w:rsidRDefault="00A26C7C" w:rsidP="00A26C7C">
      <w:pPr>
        <w:pStyle w:val="Odlomakpopisa"/>
        <w:numPr>
          <w:ilvl w:val="1"/>
          <w:numId w:val="1"/>
        </w:num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Izvještaj o rashodima prema funkcijskoj klasifikaciji</w:t>
      </w:r>
    </w:p>
    <w:p w:rsidR="00A26C7C" w:rsidRDefault="00A26C7C" w:rsidP="00A26C7C">
      <w:pPr>
        <w:pStyle w:val="Odlomakpopisa"/>
        <w:spacing w:line="276" w:lineRule="auto"/>
        <w:ind w:left="1080"/>
        <w:rPr>
          <w:rFonts w:ascii="Arial" w:hAnsi="Arial" w:cs="Arial"/>
          <w:b/>
          <w:sz w:val="24"/>
          <w:szCs w:val="24"/>
        </w:rPr>
      </w:pPr>
    </w:p>
    <w:p w:rsidR="00A26C7C" w:rsidRPr="00FF4928" w:rsidRDefault="00A26C7C" w:rsidP="00A26C7C">
      <w:pPr>
        <w:pStyle w:val="Odlomakpopisa"/>
        <w:spacing w:line="276" w:lineRule="auto"/>
        <w:ind w:left="1080"/>
        <w:rPr>
          <w:rFonts w:ascii="Arial" w:hAnsi="Arial" w:cs="Arial"/>
          <w:b/>
          <w:sz w:val="24"/>
          <w:szCs w:val="24"/>
        </w:rPr>
      </w:pPr>
    </w:p>
    <w:p w:rsidR="00A26C7C" w:rsidRPr="000B11EB" w:rsidRDefault="00A26C7C" w:rsidP="00A26C7C">
      <w:pPr>
        <w:pStyle w:val="Odlomakpopisa"/>
        <w:numPr>
          <w:ilvl w:val="0"/>
          <w:numId w:val="1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0B11EB">
        <w:rPr>
          <w:rFonts w:ascii="Arial" w:hAnsi="Arial" w:cs="Arial"/>
          <w:b/>
          <w:sz w:val="24"/>
          <w:szCs w:val="24"/>
        </w:rPr>
        <w:t>POSEBNI DIO, koji sadrži izvršenje rashoda iskazanih po izvorima financiranja i ekonomskoj klasifikaciji , raspoređenih u programe koji se sastoje od aktivnosti i projekata.</w:t>
      </w:r>
    </w:p>
    <w:p w:rsidR="00A26C7C" w:rsidRPr="000B11EB" w:rsidRDefault="00A26C7C" w:rsidP="00A26C7C">
      <w:pPr>
        <w:pStyle w:val="Odlomakpopisa"/>
        <w:spacing w:line="276" w:lineRule="auto"/>
        <w:rPr>
          <w:rFonts w:ascii="Arial" w:hAnsi="Arial" w:cs="Arial"/>
          <w:b/>
          <w:sz w:val="24"/>
          <w:szCs w:val="24"/>
        </w:rPr>
      </w:pPr>
    </w:p>
    <w:p w:rsidR="00A26C7C" w:rsidRDefault="00A26C7C" w:rsidP="00A26C7C">
      <w:pPr>
        <w:pStyle w:val="Odlomakpopisa"/>
        <w:numPr>
          <w:ilvl w:val="0"/>
          <w:numId w:val="1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FB5B19">
        <w:rPr>
          <w:rFonts w:ascii="Arial" w:hAnsi="Arial" w:cs="Arial"/>
          <w:b/>
          <w:sz w:val="24"/>
          <w:szCs w:val="24"/>
        </w:rPr>
        <w:t>OBRAZLOŽENJE, koje sadrži obrazloženje ostvarenih prihoda i rashoda, primitaka i izdataka, obrazloženje prijenosa sredstava iz prethodne godine i prijenos sredstava u sljedeću godinu.</w:t>
      </w:r>
    </w:p>
    <w:p w:rsidR="00A26C7C" w:rsidRPr="00713505" w:rsidRDefault="00A26C7C" w:rsidP="00A26C7C">
      <w:pPr>
        <w:pStyle w:val="Odlomakpopisa"/>
        <w:rPr>
          <w:rFonts w:ascii="Arial" w:hAnsi="Arial" w:cs="Arial"/>
          <w:b/>
          <w:sz w:val="24"/>
          <w:szCs w:val="24"/>
        </w:rPr>
      </w:pPr>
    </w:p>
    <w:p w:rsidR="00A26C7C" w:rsidRPr="00FB5B19" w:rsidRDefault="00A26C7C" w:rsidP="00A26C7C">
      <w:pPr>
        <w:pStyle w:val="Odlomakpopisa"/>
        <w:numPr>
          <w:ilvl w:val="0"/>
          <w:numId w:val="1"/>
        </w:num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POSEBNI IZVJEŠTAJ</w:t>
      </w:r>
    </w:p>
    <w:p w:rsidR="00A26C7C" w:rsidRPr="00FB5B19" w:rsidRDefault="00A26C7C" w:rsidP="00A26C7C">
      <w:pPr>
        <w:pStyle w:val="Odlomakpopisa"/>
        <w:spacing w:line="276" w:lineRule="auto"/>
        <w:rPr>
          <w:rFonts w:ascii="Arial" w:hAnsi="Arial" w:cs="Arial"/>
          <w:b/>
          <w:sz w:val="24"/>
          <w:szCs w:val="24"/>
        </w:rPr>
      </w:pPr>
    </w:p>
    <w:p w:rsidR="00A26C7C" w:rsidRDefault="00A26C7C" w:rsidP="00A26C7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A26C7C" w:rsidRPr="00FB5B19" w:rsidRDefault="00A26C7C" w:rsidP="00A26C7C">
      <w:pPr>
        <w:spacing w:line="276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Sastavni dio ovog Izvješća o izvršenju financijskog plana su </w:t>
      </w:r>
      <w:proofErr w:type="spellStart"/>
      <w:r>
        <w:rPr>
          <w:rFonts w:ascii="Arial" w:hAnsi="Arial" w:cs="Arial"/>
          <w:b/>
          <w:sz w:val="24"/>
          <w:szCs w:val="24"/>
        </w:rPr>
        <w:t>excel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tablice, koje su u privitku i čine sastavni dio ovog izvješća.</w:t>
      </w:r>
    </w:p>
    <w:p w:rsidR="00A26C7C" w:rsidRDefault="00A26C7C" w:rsidP="00A26C7C">
      <w:pPr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A26C7C" w:rsidRDefault="00A26C7C" w:rsidP="00A26C7C">
      <w:pPr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A26C7C" w:rsidRDefault="00A26C7C" w:rsidP="00A26C7C">
      <w:pPr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A26C7C" w:rsidRDefault="00A26C7C" w:rsidP="00A26C7C">
      <w:pPr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A26C7C" w:rsidRDefault="00A26C7C" w:rsidP="00A26C7C">
      <w:pPr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</w:p>
    <w:tbl>
      <w:tblPr>
        <w:tblW w:w="16200" w:type="dxa"/>
        <w:tblLook w:val="04A0" w:firstRow="1" w:lastRow="0" w:firstColumn="1" w:lastColumn="0" w:noHBand="0" w:noVBand="1"/>
      </w:tblPr>
      <w:tblGrid>
        <w:gridCol w:w="5860"/>
        <w:gridCol w:w="1660"/>
        <w:gridCol w:w="1660"/>
        <w:gridCol w:w="1660"/>
        <w:gridCol w:w="1660"/>
        <w:gridCol w:w="1380"/>
        <w:gridCol w:w="1360"/>
        <w:gridCol w:w="960"/>
      </w:tblGrid>
      <w:tr w:rsidR="00A26C7C" w:rsidRPr="001F1B80" w:rsidTr="00341672">
        <w:trPr>
          <w:trHeight w:val="31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7C" w:rsidRDefault="00A26C7C" w:rsidP="003416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A26C7C" w:rsidRPr="001F1B80" w:rsidRDefault="00A26C7C" w:rsidP="003416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F1B8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lastRenderedPageBreak/>
              <w:t>SREDNJA ŠKOLA DELNICE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7C" w:rsidRPr="001F1B80" w:rsidRDefault="00A26C7C" w:rsidP="003416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7C" w:rsidRPr="001F1B80" w:rsidRDefault="00A26C7C" w:rsidP="003416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7C" w:rsidRPr="001F1B80" w:rsidRDefault="00A26C7C" w:rsidP="003416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7C" w:rsidRPr="001F1B80" w:rsidRDefault="00A26C7C" w:rsidP="003416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7C" w:rsidRPr="001F1B80" w:rsidRDefault="00A26C7C" w:rsidP="003416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7C" w:rsidRPr="001F1B80" w:rsidRDefault="00A26C7C" w:rsidP="003416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7C" w:rsidRPr="001F1B80" w:rsidRDefault="00A26C7C" w:rsidP="003416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A26C7C" w:rsidRPr="001F1B80" w:rsidTr="00341672">
        <w:trPr>
          <w:trHeight w:val="31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7C" w:rsidRPr="001F1B80" w:rsidRDefault="00A26C7C" w:rsidP="003416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F1B8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Delnice, </w:t>
            </w:r>
            <w:proofErr w:type="spellStart"/>
            <w:r w:rsidRPr="001F1B8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Lujzinska</w:t>
            </w:r>
            <w:proofErr w:type="spellEnd"/>
            <w:r w:rsidRPr="001F1B8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cesta 42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7C" w:rsidRPr="001F1B80" w:rsidRDefault="00A26C7C" w:rsidP="003416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7C" w:rsidRPr="001F1B80" w:rsidRDefault="00A26C7C" w:rsidP="003416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7C" w:rsidRPr="001F1B80" w:rsidRDefault="00A26C7C" w:rsidP="003416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7C" w:rsidRPr="001F1B80" w:rsidRDefault="00A26C7C" w:rsidP="003416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7C" w:rsidRPr="001F1B80" w:rsidRDefault="00A26C7C" w:rsidP="003416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7C" w:rsidRPr="001F1B80" w:rsidRDefault="00A26C7C" w:rsidP="003416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7C" w:rsidRPr="001F1B80" w:rsidRDefault="00A26C7C" w:rsidP="003416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A26C7C" w:rsidRPr="001F1B80" w:rsidTr="00341672">
        <w:trPr>
          <w:trHeight w:val="31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7C" w:rsidRPr="001F1B80" w:rsidRDefault="00A26C7C" w:rsidP="003416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F1B8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OIB: 91951813458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7C" w:rsidRPr="001F1B80" w:rsidRDefault="00A26C7C" w:rsidP="003416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7C" w:rsidRPr="001F1B80" w:rsidRDefault="00A26C7C" w:rsidP="003416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7C" w:rsidRPr="001F1B80" w:rsidRDefault="00A26C7C" w:rsidP="003416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7C" w:rsidRPr="001F1B80" w:rsidRDefault="00A26C7C" w:rsidP="003416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7C" w:rsidRPr="001F1B80" w:rsidRDefault="00A26C7C" w:rsidP="003416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7C" w:rsidRPr="001F1B80" w:rsidRDefault="00A26C7C" w:rsidP="003416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7C" w:rsidRPr="001F1B80" w:rsidRDefault="00A26C7C" w:rsidP="003416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A26C7C" w:rsidRPr="001F1B80" w:rsidTr="00341672">
        <w:trPr>
          <w:trHeight w:val="31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7C" w:rsidRPr="001F1B80" w:rsidRDefault="00A26C7C" w:rsidP="003416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7C" w:rsidRPr="001F1B80" w:rsidRDefault="00A26C7C" w:rsidP="003416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7C" w:rsidRPr="001F1B80" w:rsidRDefault="00A26C7C" w:rsidP="003416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7C" w:rsidRPr="001F1B80" w:rsidRDefault="00A26C7C" w:rsidP="003416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7C" w:rsidRPr="001F1B80" w:rsidRDefault="00A26C7C" w:rsidP="003416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7C" w:rsidRPr="001F1B80" w:rsidRDefault="00A26C7C" w:rsidP="003416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7C" w:rsidRPr="001F1B80" w:rsidRDefault="00A26C7C" w:rsidP="003416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7C" w:rsidRPr="001F1B80" w:rsidRDefault="00A26C7C" w:rsidP="003416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A26C7C" w:rsidRPr="001F1B80" w:rsidTr="00341672">
        <w:trPr>
          <w:trHeight w:val="405"/>
        </w:trPr>
        <w:tc>
          <w:tcPr>
            <w:tcW w:w="16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C7C" w:rsidRDefault="00A26C7C" w:rsidP="003416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A26C7C" w:rsidRPr="001F1B80" w:rsidRDefault="00A26C7C" w:rsidP="003416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                         </w:t>
            </w:r>
            <w:r w:rsidRPr="001F1B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 IZVJEŠTAJ O IZVRŠENJU FINANCIJSKOG PLANA</w:t>
            </w:r>
          </w:p>
        </w:tc>
      </w:tr>
      <w:tr w:rsidR="00A26C7C" w:rsidRPr="001F1B80" w:rsidTr="00341672">
        <w:trPr>
          <w:trHeight w:val="345"/>
        </w:trPr>
        <w:tc>
          <w:tcPr>
            <w:tcW w:w="15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7C" w:rsidRPr="001F1B80" w:rsidRDefault="00A26C7C" w:rsidP="00217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F1B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                                      ZA RAZDOBLJE 01.01.202</w:t>
            </w:r>
            <w:r w:rsidR="00217A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4</w:t>
            </w:r>
            <w:r w:rsidRPr="001F1B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. - 3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0</w:t>
            </w:r>
            <w:r w:rsidRPr="001F1B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06</w:t>
            </w:r>
            <w:r w:rsidRPr="001F1B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.202</w:t>
            </w:r>
            <w:r w:rsidR="00C10C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4</w:t>
            </w:r>
            <w:r w:rsidRPr="001F1B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7C" w:rsidRPr="001F1B80" w:rsidRDefault="00A26C7C" w:rsidP="003416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F1B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  </w:t>
            </w:r>
          </w:p>
        </w:tc>
      </w:tr>
      <w:tr w:rsidR="00A26C7C" w:rsidRPr="001F1B80" w:rsidTr="00341672">
        <w:trPr>
          <w:trHeight w:val="510"/>
        </w:trPr>
        <w:tc>
          <w:tcPr>
            <w:tcW w:w="15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C7C" w:rsidRPr="001F1B80" w:rsidRDefault="00A26C7C" w:rsidP="003416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7C" w:rsidRPr="001F1B80" w:rsidRDefault="00A26C7C" w:rsidP="003416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A26C7C" w:rsidRPr="001F1B80" w:rsidTr="00341672">
        <w:trPr>
          <w:trHeight w:val="315"/>
        </w:trPr>
        <w:tc>
          <w:tcPr>
            <w:tcW w:w="15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7C" w:rsidRPr="000B11EB" w:rsidRDefault="00A26C7C" w:rsidP="003416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                                            </w:t>
            </w:r>
            <w:r w:rsidRPr="000B11E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  <w:t>3.OBRAZLOŽENJE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7C" w:rsidRPr="001F1B80" w:rsidRDefault="00A26C7C" w:rsidP="003416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A26C7C" w:rsidRPr="001F1B80" w:rsidTr="00341672">
        <w:trPr>
          <w:trHeight w:val="405"/>
        </w:trPr>
        <w:tc>
          <w:tcPr>
            <w:tcW w:w="15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C7C" w:rsidRPr="001F1B80" w:rsidRDefault="00A26C7C" w:rsidP="003416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7C" w:rsidRPr="001F1B80" w:rsidRDefault="00A26C7C" w:rsidP="003416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</w:tbl>
    <w:p w:rsidR="00A26C7C" w:rsidRPr="001F1B80" w:rsidRDefault="00A26C7C" w:rsidP="00A26C7C">
      <w:pPr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A26C7C" w:rsidRDefault="00A26C7C" w:rsidP="00A26C7C">
      <w:pPr>
        <w:ind w:left="360"/>
        <w:rPr>
          <w:rFonts w:ascii="Arial" w:hAnsi="Arial" w:cs="Arial"/>
          <w:b/>
          <w:sz w:val="24"/>
          <w:szCs w:val="24"/>
        </w:rPr>
      </w:pPr>
      <w:r w:rsidRPr="001F1B80">
        <w:rPr>
          <w:rFonts w:ascii="Arial" w:hAnsi="Arial" w:cs="Arial"/>
          <w:b/>
          <w:sz w:val="24"/>
          <w:szCs w:val="24"/>
        </w:rPr>
        <w:t>UVOD</w:t>
      </w:r>
    </w:p>
    <w:p w:rsidR="00A26C7C" w:rsidRDefault="00A26C7C" w:rsidP="00A26C7C">
      <w:pPr>
        <w:spacing w:afterLines="160" w:after="384" w:line="360" w:lineRule="auto"/>
        <w:ind w:firstLine="360"/>
        <w:rPr>
          <w:rFonts w:ascii="Arial" w:hAnsi="Arial" w:cs="Arial"/>
          <w:sz w:val="24"/>
          <w:szCs w:val="24"/>
        </w:rPr>
      </w:pPr>
    </w:p>
    <w:p w:rsidR="00A26C7C" w:rsidRPr="00B4673B" w:rsidRDefault="00A26C7C" w:rsidP="00A26C7C">
      <w:pPr>
        <w:spacing w:afterLines="160" w:after="384" w:line="360" w:lineRule="auto"/>
        <w:ind w:firstLine="360"/>
        <w:rPr>
          <w:rFonts w:ascii="Arial" w:hAnsi="Arial" w:cs="Arial"/>
          <w:sz w:val="24"/>
          <w:szCs w:val="24"/>
        </w:rPr>
      </w:pPr>
      <w:r w:rsidRPr="00B4673B">
        <w:rPr>
          <w:rFonts w:ascii="Arial" w:hAnsi="Arial" w:cs="Arial"/>
          <w:sz w:val="24"/>
          <w:szCs w:val="24"/>
        </w:rPr>
        <w:t>Srednja škola Delnice posluje u skladu sa Zakonom o odgoju i obrazovanju u osnovnoj i srednjoj školi. Vodi proračunsko računovodstvo temeljem Pravilnika o proračunskom računovodstvu i Računskom planu ,a financijske izvještaje sastavlja i predaje u skladu s odredbama Pravilnika o financijskom izvještavanju.</w:t>
      </w:r>
    </w:p>
    <w:p w:rsidR="00A26C7C" w:rsidRPr="00B4673B" w:rsidRDefault="00A26C7C" w:rsidP="00A26C7C">
      <w:pPr>
        <w:spacing w:afterLines="160" w:after="384" w:line="360" w:lineRule="auto"/>
        <w:ind w:firstLine="360"/>
        <w:rPr>
          <w:rFonts w:ascii="Arial" w:hAnsi="Arial" w:cs="Arial"/>
          <w:sz w:val="24"/>
          <w:szCs w:val="24"/>
          <w:lang w:bidi="en-US"/>
        </w:rPr>
      </w:pPr>
      <w:r w:rsidRPr="00B4673B">
        <w:rPr>
          <w:rFonts w:ascii="Arial" w:hAnsi="Arial" w:cs="Arial"/>
          <w:sz w:val="24"/>
          <w:szCs w:val="24"/>
          <w:lang w:bidi="en-US"/>
        </w:rPr>
        <w:t>Obveza i rok predaje polugodišnjih financijskih izvještaja srednjih škola je 10. srpanj 202</w:t>
      </w:r>
      <w:r w:rsidR="00C10C0A">
        <w:rPr>
          <w:rFonts w:ascii="Arial" w:hAnsi="Arial" w:cs="Arial"/>
          <w:sz w:val="24"/>
          <w:szCs w:val="24"/>
          <w:lang w:bidi="en-US"/>
        </w:rPr>
        <w:t>4</w:t>
      </w:r>
      <w:r w:rsidRPr="00B4673B">
        <w:rPr>
          <w:rFonts w:ascii="Arial" w:hAnsi="Arial" w:cs="Arial"/>
          <w:sz w:val="24"/>
          <w:szCs w:val="24"/>
          <w:lang w:bidi="en-US"/>
        </w:rPr>
        <w:t xml:space="preserve">. godine, s time da se novim Pravilnikom o financijskom izvještavanju u proračunskom računovodstvu, NN 37/22, financijski izvještaji predaju putem nove aplikacije  Financijsko izvještavanje u sustavu proračuna i Registar proračunskih i izvanproračunskih korisnika-aplikacija RKPFI. Dostavljaju se: Izvještaj o prihodima i rashodima, primicima i izdacima (Obrazac PR-RAS), Izvještaj o obvezama ( Obrazac  OBVEZE) i Bilješke. </w:t>
      </w:r>
    </w:p>
    <w:p w:rsidR="00A26C7C" w:rsidRDefault="00A26C7C" w:rsidP="00A26C7C">
      <w:pPr>
        <w:spacing w:after="100" w:afterAutospacing="1" w:line="360" w:lineRule="auto"/>
        <w:ind w:firstLine="360"/>
        <w:rPr>
          <w:rFonts w:ascii="Arial" w:hAnsi="Arial" w:cs="Arial"/>
          <w:b/>
          <w:sz w:val="24"/>
          <w:szCs w:val="24"/>
        </w:rPr>
      </w:pPr>
      <w:r w:rsidRPr="000F668A">
        <w:rPr>
          <w:rFonts w:ascii="Arial" w:hAnsi="Arial" w:cs="Arial"/>
          <w:b/>
          <w:sz w:val="24"/>
          <w:szCs w:val="24"/>
        </w:rPr>
        <w:t xml:space="preserve">Obrazloženje ostvarenih prihoda i rashoda, viškova/manjkova </w:t>
      </w:r>
      <w:r>
        <w:rPr>
          <w:rFonts w:ascii="Arial" w:hAnsi="Arial" w:cs="Arial"/>
          <w:b/>
          <w:sz w:val="24"/>
          <w:szCs w:val="24"/>
        </w:rPr>
        <w:t xml:space="preserve">iz </w:t>
      </w:r>
      <w:r w:rsidRPr="000F668A">
        <w:rPr>
          <w:rFonts w:ascii="Arial" w:hAnsi="Arial" w:cs="Arial"/>
          <w:b/>
          <w:sz w:val="24"/>
          <w:szCs w:val="24"/>
        </w:rPr>
        <w:t>202</w:t>
      </w:r>
      <w:r w:rsidR="00C10C0A">
        <w:rPr>
          <w:rFonts w:ascii="Arial" w:hAnsi="Arial" w:cs="Arial"/>
          <w:b/>
          <w:sz w:val="24"/>
          <w:szCs w:val="24"/>
        </w:rPr>
        <w:t>3</w:t>
      </w:r>
      <w:r w:rsidRPr="000F668A">
        <w:rPr>
          <w:rFonts w:ascii="Arial" w:hAnsi="Arial" w:cs="Arial"/>
          <w:b/>
          <w:sz w:val="24"/>
          <w:szCs w:val="24"/>
        </w:rPr>
        <w:t>. godine i konačnog rezultata poslovanja Škole u</w:t>
      </w:r>
      <w:r>
        <w:rPr>
          <w:rFonts w:ascii="Arial" w:hAnsi="Arial" w:cs="Arial"/>
          <w:b/>
          <w:sz w:val="24"/>
          <w:szCs w:val="24"/>
        </w:rPr>
        <w:t xml:space="preserve"> prvoj polovici</w:t>
      </w:r>
      <w:r w:rsidRPr="000F668A">
        <w:rPr>
          <w:rFonts w:ascii="Arial" w:hAnsi="Arial" w:cs="Arial"/>
          <w:b/>
          <w:sz w:val="24"/>
          <w:szCs w:val="24"/>
        </w:rPr>
        <w:t xml:space="preserve"> 202</w:t>
      </w:r>
      <w:r w:rsidR="00C10C0A">
        <w:rPr>
          <w:rFonts w:ascii="Arial" w:hAnsi="Arial" w:cs="Arial"/>
          <w:b/>
          <w:sz w:val="24"/>
          <w:szCs w:val="24"/>
        </w:rPr>
        <w:t>4</w:t>
      </w:r>
      <w:r w:rsidRPr="000F668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F668A">
        <w:rPr>
          <w:rFonts w:ascii="Arial" w:hAnsi="Arial" w:cs="Arial"/>
          <w:b/>
          <w:sz w:val="24"/>
          <w:szCs w:val="24"/>
        </w:rPr>
        <w:t>godini</w:t>
      </w:r>
    </w:p>
    <w:p w:rsidR="009D5625" w:rsidRPr="00217A7C" w:rsidRDefault="009D5625" w:rsidP="009D5625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17A7C">
        <w:rPr>
          <w:rFonts w:ascii="Arial" w:hAnsi="Arial" w:cs="Arial"/>
          <w:sz w:val="24"/>
          <w:szCs w:val="24"/>
        </w:rPr>
        <w:t>Ukupni prihodi i primici za razdoblje 01.01.-30.06.2024. godinu iznose 533.755,92 eura, a ukupni rashodi i izdaci iznose 534.407,85 eura. Rezultat poslovanja za razdoblje 01.01.-30.06.2024. godinu prikazuje manjak prihoda i primitaka u iznosu od 651,93 eura. Preneseni višak prihoda i primitaka iz 2023. godine iznosi 7.836,68 eura. Ukupan višak prihoda i primitaka na dan 30.06.2024. godine, raspoloživ u sljedećem razdoblju iznosi 7.184,75 eura.</w:t>
      </w:r>
    </w:p>
    <w:p w:rsidR="00C10C0A" w:rsidRPr="000F668A" w:rsidRDefault="00C10C0A" w:rsidP="00A26C7C">
      <w:pPr>
        <w:spacing w:after="100" w:afterAutospacing="1" w:line="360" w:lineRule="auto"/>
        <w:ind w:firstLine="360"/>
        <w:rPr>
          <w:rFonts w:ascii="Arial" w:hAnsi="Arial" w:cs="Arial"/>
          <w:b/>
          <w:sz w:val="24"/>
          <w:szCs w:val="24"/>
        </w:rPr>
      </w:pPr>
    </w:p>
    <w:tbl>
      <w:tblPr>
        <w:tblW w:w="16200" w:type="dxa"/>
        <w:tblLook w:val="04A0" w:firstRow="1" w:lastRow="0" w:firstColumn="1" w:lastColumn="0" w:noHBand="0" w:noVBand="1"/>
      </w:tblPr>
      <w:tblGrid>
        <w:gridCol w:w="5860"/>
        <w:gridCol w:w="1660"/>
        <w:gridCol w:w="1660"/>
        <w:gridCol w:w="1660"/>
        <w:gridCol w:w="1660"/>
        <w:gridCol w:w="1380"/>
        <w:gridCol w:w="1360"/>
        <w:gridCol w:w="960"/>
      </w:tblGrid>
      <w:tr w:rsidR="00043BAD" w:rsidRPr="001F1B80" w:rsidTr="00341672">
        <w:trPr>
          <w:trHeight w:val="31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AD" w:rsidRPr="001F1B80" w:rsidRDefault="00043BAD" w:rsidP="003416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AD" w:rsidRPr="001F1B80" w:rsidRDefault="00043BAD" w:rsidP="003416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AD" w:rsidRPr="001F1B80" w:rsidRDefault="00043BAD" w:rsidP="003416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AD" w:rsidRPr="001F1B80" w:rsidRDefault="00043BAD" w:rsidP="003416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AD" w:rsidRPr="001F1B80" w:rsidRDefault="00043BAD" w:rsidP="003416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AD" w:rsidRPr="001F1B80" w:rsidRDefault="00043BAD" w:rsidP="003416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AD" w:rsidRPr="001F1B80" w:rsidRDefault="00043BAD" w:rsidP="003416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AD" w:rsidRPr="001F1B80" w:rsidRDefault="00043BAD" w:rsidP="003416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</w:tbl>
    <w:p w:rsidR="00556AE9" w:rsidRPr="00217A7C" w:rsidRDefault="00556AE9" w:rsidP="00556AE9">
      <w:pPr>
        <w:pStyle w:val="Odlomakpopisa"/>
        <w:ind w:left="360"/>
        <w:rPr>
          <w:rFonts w:ascii="Arial" w:hAnsi="Arial" w:cs="Arial"/>
          <w:b/>
          <w:sz w:val="24"/>
          <w:szCs w:val="24"/>
        </w:rPr>
      </w:pPr>
      <w:r w:rsidRPr="00217A7C">
        <w:rPr>
          <w:rFonts w:ascii="Arial" w:hAnsi="Arial" w:cs="Arial"/>
          <w:b/>
          <w:sz w:val="24"/>
          <w:szCs w:val="24"/>
        </w:rPr>
        <w:t>PRIHODI</w:t>
      </w:r>
    </w:p>
    <w:p w:rsidR="00556AE9" w:rsidRPr="00217A7C" w:rsidRDefault="00556AE9" w:rsidP="00556AE9">
      <w:pPr>
        <w:rPr>
          <w:rFonts w:ascii="Arial" w:hAnsi="Arial" w:cs="Arial"/>
          <w:sz w:val="24"/>
          <w:szCs w:val="24"/>
        </w:rPr>
      </w:pPr>
      <w:r w:rsidRPr="00217A7C">
        <w:rPr>
          <w:rFonts w:ascii="Arial" w:hAnsi="Arial" w:cs="Arial"/>
          <w:sz w:val="24"/>
          <w:szCs w:val="24"/>
        </w:rPr>
        <w:t>Prihodi se odnose na:</w:t>
      </w:r>
    </w:p>
    <w:p w:rsidR="00556AE9" w:rsidRPr="00217A7C" w:rsidRDefault="00556AE9" w:rsidP="00556AE9">
      <w:pPr>
        <w:rPr>
          <w:rFonts w:ascii="Arial" w:hAnsi="Arial" w:cs="Arial"/>
          <w:sz w:val="24"/>
          <w:szCs w:val="24"/>
        </w:rPr>
      </w:pPr>
      <w:r w:rsidRPr="00217A7C">
        <w:rPr>
          <w:rFonts w:ascii="Arial" w:hAnsi="Arial" w:cs="Arial"/>
          <w:sz w:val="24"/>
          <w:szCs w:val="24"/>
        </w:rPr>
        <w:t>6361 - Tekuće pomoći proračunskim korisnicima iz proračuna koji im nije nadležan u iznosu od  4</w:t>
      </w:r>
      <w:r w:rsidR="00217A7C">
        <w:rPr>
          <w:rFonts w:ascii="Arial" w:hAnsi="Arial" w:cs="Arial"/>
          <w:sz w:val="24"/>
          <w:szCs w:val="24"/>
        </w:rPr>
        <w:t>67</w:t>
      </w:r>
      <w:r w:rsidRPr="00217A7C">
        <w:rPr>
          <w:rFonts w:ascii="Arial" w:hAnsi="Arial" w:cs="Arial"/>
          <w:sz w:val="24"/>
          <w:szCs w:val="24"/>
        </w:rPr>
        <w:t>.222,45 eura odnosi se na doznačena sredstva iz MZO za plaće i ostale rashode za zaposlenike, kao i doznačena sredstva za isplatu razlike plaće po sudskim presudama i ostalih troškova.</w:t>
      </w:r>
    </w:p>
    <w:p w:rsidR="00556AE9" w:rsidRPr="00217A7C" w:rsidRDefault="00556AE9" w:rsidP="00556AE9">
      <w:pPr>
        <w:rPr>
          <w:rFonts w:ascii="Arial" w:hAnsi="Arial" w:cs="Arial"/>
          <w:sz w:val="24"/>
          <w:szCs w:val="24"/>
        </w:rPr>
      </w:pPr>
      <w:r w:rsidRPr="00217A7C">
        <w:rPr>
          <w:rFonts w:ascii="Arial" w:hAnsi="Arial" w:cs="Arial"/>
          <w:sz w:val="24"/>
          <w:szCs w:val="24"/>
        </w:rPr>
        <w:t>6413 – Prihodi od financijske imovine u iznosu od 2,06 eura odnosi se na prihod od kamata.</w:t>
      </w:r>
    </w:p>
    <w:p w:rsidR="001B15F1" w:rsidRPr="00217A7C" w:rsidRDefault="001B15F1" w:rsidP="001B15F1">
      <w:pPr>
        <w:rPr>
          <w:rFonts w:ascii="Arial" w:hAnsi="Arial" w:cs="Arial"/>
          <w:sz w:val="24"/>
          <w:szCs w:val="24"/>
        </w:rPr>
      </w:pPr>
      <w:r w:rsidRPr="00217A7C">
        <w:rPr>
          <w:rFonts w:ascii="Arial" w:hAnsi="Arial" w:cs="Arial"/>
          <w:sz w:val="24"/>
          <w:szCs w:val="24"/>
        </w:rPr>
        <w:t xml:space="preserve">6526 – Ostali nespomenuti prihodi u iznosu od 565,56 eura odnosi se na prihode od izdavanja preslika svjedodžbi, prihodi od pričuve stanara u zgradi bivšeg đačkog doma, kao i prihodi od refundacija šteta. </w:t>
      </w:r>
    </w:p>
    <w:p w:rsidR="001B15F1" w:rsidRPr="00217A7C" w:rsidRDefault="001B15F1" w:rsidP="001B15F1">
      <w:pPr>
        <w:rPr>
          <w:rFonts w:ascii="Arial" w:hAnsi="Arial" w:cs="Arial"/>
          <w:sz w:val="24"/>
          <w:szCs w:val="24"/>
        </w:rPr>
      </w:pPr>
      <w:r w:rsidRPr="00217A7C">
        <w:rPr>
          <w:rFonts w:ascii="Arial" w:hAnsi="Arial" w:cs="Arial"/>
          <w:sz w:val="24"/>
          <w:szCs w:val="24"/>
        </w:rPr>
        <w:t>6615 – Prihodi od pruženih usluga u iznosu od 5.424,06 eura odnosi se na prihod od pruženih usluga najma prostora i najma stana.</w:t>
      </w:r>
    </w:p>
    <w:p w:rsidR="001B15F1" w:rsidRPr="00217A7C" w:rsidRDefault="001B15F1" w:rsidP="001B15F1">
      <w:pPr>
        <w:rPr>
          <w:rFonts w:ascii="Arial" w:hAnsi="Arial" w:cs="Arial"/>
          <w:sz w:val="24"/>
          <w:szCs w:val="24"/>
        </w:rPr>
      </w:pPr>
      <w:r w:rsidRPr="00217A7C">
        <w:rPr>
          <w:rFonts w:ascii="Arial" w:hAnsi="Arial" w:cs="Arial"/>
          <w:sz w:val="24"/>
          <w:szCs w:val="24"/>
        </w:rPr>
        <w:t>6711 – Prihodi iz nadležnog proračuna za financiranje rashoda poslovanja u iznosu od 60.460,79 eura odnosi se na prihod Županije za materijalne rashode.</w:t>
      </w:r>
    </w:p>
    <w:p w:rsidR="001B15F1" w:rsidRPr="00217A7C" w:rsidRDefault="001B15F1" w:rsidP="001B15F1">
      <w:pPr>
        <w:rPr>
          <w:rFonts w:ascii="Arial" w:hAnsi="Arial" w:cs="Arial"/>
          <w:sz w:val="24"/>
          <w:szCs w:val="24"/>
        </w:rPr>
      </w:pPr>
    </w:p>
    <w:p w:rsidR="001B15F1" w:rsidRPr="00217A7C" w:rsidRDefault="001B15F1" w:rsidP="001B15F1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17A7C">
        <w:rPr>
          <w:rFonts w:ascii="Arial" w:hAnsi="Arial" w:cs="Arial"/>
          <w:sz w:val="24"/>
          <w:szCs w:val="24"/>
        </w:rPr>
        <w:t>Do većih odstupanja u pojedinim prihodima došlo je na slijedećim pozicijama:</w:t>
      </w:r>
    </w:p>
    <w:p w:rsidR="001B15F1" w:rsidRPr="00217A7C" w:rsidRDefault="001B15F1" w:rsidP="001B15F1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B15F1" w:rsidRPr="00217A7C" w:rsidRDefault="001B15F1" w:rsidP="001B15F1">
      <w:pPr>
        <w:rPr>
          <w:rFonts w:ascii="Arial" w:hAnsi="Arial" w:cs="Arial"/>
          <w:sz w:val="24"/>
          <w:szCs w:val="24"/>
        </w:rPr>
      </w:pPr>
      <w:r w:rsidRPr="00217A7C">
        <w:rPr>
          <w:rFonts w:ascii="Arial" w:hAnsi="Arial" w:cs="Arial"/>
          <w:sz w:val="24"/>
          <w:szCs w:val="24"/>
        </w:rPr>
        <w:t>6361-Tekuće pomoći proračunskim korisnicima iz proračuna koji im nije nadležan u iznosu od 467.222,45 eura -indeks 124,0- do povećanja je došlo radi povećanja pomoći za isplatu plaće, kao i materijalnih rashoda za zaposlenike.</w:t>
      </w:r>
    </w:p>
    <w:p w:rsidR="001B15F1" w:rsidRPr="00217A7C" w:rsidRDefault="001B15F1" w:rsidP="001B15F1">
      <w:pPr>
        <w:rPr>
          <w:rFonts w:ascii="Arial" w:hAnsi="Arial" w:cs="Arial"/>
          <w:sz w:val="24"/>
          <w:szCs w:val="24"/>
        </w:rPr>
      </w:pPr>
      <w:r w:rsidRPr="00217A7C">
        <w:rPr>
          <w:rFonts w:ascii="Arial" w:hAnsi="Arial" w:cs="Arial"/>
          <w:sz w:val="24"/>
          <w:szCs w:val="24"/>
        </w:rPr>
        <w:t>6526 – Ostali nespomenuti prihodi u iznosu od 565,56 eura-indeks 21,4- do smanjenja  je došlo radi smanjenja prihoda od refundacije štete od osiguravajućeg društva radi štete na kotlovnici škole u 2023.godini.</w:t>
      </w:r>
    </w:p>
    <w:p w:rsidR="001B15F1" w:rsidRPr="00217A7C" w:rsidRDefault="001B15F1" w:rsidP="001B15F1">
      <w:pPr>
        <w:rPr>
          <w:rFonts w:ascii="Arial" w:hAnsi="Arial" w:cs="Arial"/>
          <w:sz w:val="24"/>
          <w:szCs w:val="24"/>
        </w:rPr>
      </w:pPr>
    </w:p>
    <w:p w:rsidR="001B15F1" w:rsidRPr="00217A7C" w:rsidRDefault="001B15F1" w:rsidP="001B15F1">
      <w:pPr>
        <w:rPr>
          <w:rFonts w:ascii="Arial" w:hAnsi="Arial" w:cs="Arial"/>
          <w:b/>
          <w:sz w:val="24"/>
          <w:szCs w:val="24"/>
        </w:rPr>
      </w:pPr>
      <w:r w:rsidRPr="00217A7C">
        <w:rPr>
          <w:rFonts w:ascii="Arial" w:hAnsi="Arial" w:cs="Arial"/>
          <w:b/>
          <w:sz w:val="24"/>
          <w:szCs w:val="24"/>
        </w:rPr>
        <w:t>RASHODI</w:t>
      </w:r>
    </w:p>
    <w:p w:rsidR="001B15F1" w:rsidRPr="00217A7C" w:rsidRDefault="001B15F1" w:rsidP="001B15F1">
      <w:pPr>
        <w:rPr>
          <w:rFonts w:ascii="Arial" w:hAnsi="Arial" w:cs="Arial"/>
          <w:sz w:val="24"/>
          <w:szCs w:val="24"/>
        </w:rPr>
      </w:pPr>
      <w:r w:rsidRPr="00217A7C">
        <w:rPr>
          <w:rFonts w:ascii="Arial" w:hAnsi="Arial" w:cs="Arial"/>
          <w:sz w:val="24"/>
          <w:szCs w:val="24"/>
        </w:rPr>
        <w:t>Rashodi se odnose na:</w:t>
      </w:r>
    </w:p>
    <w:p w:rsidR="001B15F1" w:rsidRPr="00217A7C" w:rsidRDefault="001B15F1" w:rsidP="001B15F1">
      <w:pPr>
        <w:rPr>
          <w:rFonts w:ascii="Arial" w:hAnsi="Arial" w:cs="Arial"/>
          <w:sz w:val="24"/>
          <w:szCs w:val="24"/>
        </w:rPr>
      </w:pPr>
      <w:r w:rsidRPr="00217A7C">
        <w:rPr>
          <w:rFonts w:ascii="Arial" w:hAnsi="Arial" w:cs="Arial"/>
          <w:sz w:val="24"/>
          <w:szCs w:val="24"/>
        </w:rPr>
        <w:t>31- Rashode za zaposlene u iznosu od 468.075,29 eura-odnose se na isplatu bruto plaće za zaposlene i ostale materijalne troškove zaposlenika, kao i isplate razlike plaća po sudskim presudama.</w:t>
      </w:r>
    </w:p>
    <w:p w:rsidR="001B15F1" w:rsidRPr="00217A7C" w:rsidRDefault="001B15F1" w:rsidP="001B15F1">
      <w:pPr>
        <w:rPr>
          <w:rFonts w:ascii="Arial" w:hAnsi="Arial" w:cs="Arial"/>
          <w:sz w:val="24"/>
          <w:szCs w:val="24"/>
        </w:rPr>
      </w:pPr>
      <w:r w:rsidRPr="00217A7C">
        <w:rPr>
          <w:rFonts w:ascii="Arial" w:hAnsi="Arial" w:cs="Arial"/>
          <w:sz w:val="24"/>
          <w:szCs w:val="24"/>
        </w:rPr>
        <w:t>32- Materijalni rashodi-u iznosu od 63.861,86 eura, odnose se na sve ostale rashode, osim financijskih rashoda koji iznose 703,57 eura, a odnose se na 3431- Usluge platnog prometa u iznosu od 165,74 eura i 3433- Zatezne kamate u iznosu od 537,83 eura, a odnose se na kamate po sudskim presudama za isplatu razlike u plaći zaposlenika.</w:t>
      </w:r>
    </w:p>
    <w:p w:rsidR="001B15F1" w:rsidRPr="00217A7C" w:rsidRDefault="001B15F1" w:rsidP="001B15F1">
      <w:pPr>
        <w:rPr>
          <w:rFonts w:ascii="Arial" w:hAnsi="Arial" w:cs="Arial"/>
          <w:sz w:val="24"/>
          <w:szCs w:val="24"/>
        </w:rPr>
      </w:pPr>
    </w:p>
    <w:p w:rsidR="001B15F1" w:rsidRPr="00217A7C" w:rsidRDefault="001B15F1" w:rsidP="001B15F1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17A7C">
        <w:rPr>
          <w:rFonts w:ascii="Arial" w:hAnsi="Arial" w:cs="Arial"/>
          <w:sz w:val="24"/>
          <w:szCs w:val="24"/>
        </w:rPr>
        <w:t>Do većih odstupanja u pojedinim rashodima došlo je na slijedećim pozicijama:</w:t>
      </w:r>
    </w:p>
    <w:p w:rsidR="001B15F1" w:rsidRPr="00217A7C" w:rsidRDefault="001B15F1" w:rsidP="001B15F1">
      <w:pPr>
        <w:rPr>
          <w:rFonts w:ascii="Arial" w:hAnsi="Arial" w:cs="Arial"/>
          <w:sz w:val="24"/>
          <w:szCs w:val="24"/>
        </w:rPr>
      </w:pPr>
    </w:p>
    <w:p w:rsidR="001B15F1" w:rsidRPr="00217A7C" w:rsidRDefault="001B15F1" w:rsidP="001B15F1">
      <w:pPr>
        <w:rPr>
          <w:rFonts w:ascii="Arial" w:hAnsi="Arial" w:cs="Arial"/>
          <w:sz w:val="24"/>
          <w:szCs w:val="24"/>
        </w:rPr>
      </w:pPr>
      <w:r w:rsidRPr="00217A7C">
        <w:rPr>
          <w:rFonts w:ascii="Arial" w:hAnsi="Arial" w:cs="Arial"/>
          <w:sz w:val="24"/>
          <w:szCs w:val="24"/>
        </w:rPr>
        <w:t xml:space="preserve"> 3111- Plaće za redovni rad u iznosu od 389.140,91 eura- indeks 124,3 odnose se na povećanje troškova za plaće.   </w:t>
      </w:r>
    </w:p>
    <w:p w:rsidR="001B15F1" w:rsidRPr="00217A7C" w:rsidRDefault="001B15F1" w:rsidP="001B15F1">
      <w:pPr>
        <w:rPr>
          <w:rFonts w:ascii="Arial" w:hAnsi="Arial" w:cs="Arial"/>
          <w:sz w:val="24"/>
          <w:szCs w:val="24"/>
        </w:rPr>
      </w:pPr>
      <w:r w:rsidRPr="00217A7C">
        <w:rPr>
          <w:rFonts w:ascii="Arial" w:hAnsi="Arial" w:cs="Arial"/>
          <w:sz w:val="24"/>
          <w:szCs w:val="24"/>
        </w:rPr>
        <w:t>3212 – Naknada za prijevoz, za rad na terenu i odvojeni život - 17.554,19 eura-indeks 129,3- do povećanja troškova je došlo radi povećanja troškova goriva.</w:t>
      </w:r>
    </w:p>
    <w:p w:rsidR="001B15F1" w:rsidRPr="00217A7C" w:rsidRDefault="001B15F1" w:rsidP="001B15F1">
      <w:pPr>
        <w:rPr>
          <w:rFonts w:ascii="Arial" w:hAnsi="Arial" w:cs="Arial"/>
          <w:sz w:val="24"/>
          <w:szCs w:val="24"/>
        </w:rPr>
      </w:pPr>
      <w:r w:rsidRPr="00217A7C">
        <w:rPr>
          <w:rFonts w:ascii="Arial" w:hAnsi="Arial" w:cs="Arial"/>
          <w:sz w:val="24"/>
          <w:szCs w:val="24"/>
        </w:rPr>
        <w:t>3221-  Uredski materijal i ostali materijalni rashodi -3.567,02 eura- indeks 136,8-  do povećanja je došlo povećanja  uredskih troškova iz dobivenih sredstava po programima.</w:t>
      </w:r>
    </w:p>
    <w:p w:rsidR="001B15F1" w:rsidRPr="00217A7C" w:rsidRDefault="001B15F1" w:rsidP="001B15F1">
      <w:pPr>
        <w:rPr>
          <w:rFonts w:ascii="Arial" w:hAnsi="Arial" w:cs="Arial"/>
          <w:sz w:val="24"/>
          <w:szCs w:val="24"/>
        </w:rPr>
      </w:pPr>
      <w:r w:rsidRPr="00217A7C">
        <w:rPr>
          <w:rFonts w:ascii="Arial" w:hAnsi="Arial" w:cs="Arial"/>
          <w:sz w:val="24"/>
          <w:szCs w:val="24"/>
        </w:rPr>
        <w:t xml:space="preserve">3223 – Energija – 22.445,84 eura- indeks 88,8 – do smanjenja je došlo jer smo u 2023. godini kupili veće količine energenata za grijanje u prvih 6 mjeseci godine. </w:t>
      </w:r>
    </w:p>
    <w:p w:rsidR="001B15F1" w:rsidRPr="00217A7C" w:rsidRDefault="001B15F1" w:rsidP="001B15F1">
      <w:pPr>
        <w:rPr>
          <w:rFonts w:ascii="Arial" w:hAnsi="Arial" w:cs="Arial"/>
          <w:sz w:val="24"/>
          <w:szCs w:val="24"/>
        </w:rPr>
      </w:pPr>
      <w:r w:rsidRPr="00217A7C">
        <w:rPr>
          <w:rFonts w:ascii="Arial" w:hAnsi="Arial" w:cs="Arial"/>
          <w:sz w:val="24"/>
          <w:szCs w:val="24"/>
        </w:rPr>
        <w:t xml:space="preserve">3224 – Materijal i dijelovi za tekuće i investicijsko održavanje u iznosu od 555,91 eura – indeks 203,2- do povećanja je došlo radi povećanih troškova za tekuće održavanje objekta i opreme. </w:t>
      </w:r>
    </w:p>
    <w:p w:rsidR="00A305CE" w:rsidRPr="00217A7C" w:rsidRDefault="00A305CE" w:rsidP="00A305CE">
      <w:pPr>
        <w:rPr>
          <w:rFonts w:ascii="Arial" w:hAnsi="Arial" w:cs="Arial"/>
          <w:sz w:val="24"/>
          <w:szCs w:val="24"/>
        </w:rPr>
      </w:pPr>
      <w:r w:rsidRPr="00217A7C">
        <w:rPr>
          <w:rFonts w:ascii="Arial" w:hAnsi="Arial" w:cs="Arial"/>
          <w:sz w:val="24"/>
          <w:szCs w:val="24"/>
        </w:rPr>
        <w:t>3238- Računalne usluge – 1.598,20 eura – indeks 212,2 – do povećanja troškova je došlo radi povećanih troškova za mjesečno redovno održavanje programa Riznice, i programa  za vođenje uredskog poslovanja.</w:t>
      </w:r>
    </w:p>
    <w:p w:rsidR="00A305CE" w:rsidRPr="00217A7C" w:rsidRDefault="00A305CE" w:rsidP="00A305CE">
      <w:pPr>
        <w:rPr>
          <w:rFonts w:ascii="Arial" w:hAnsi="Arial" w:cs="Arial"/>
          <w:sz w:val="24"/>
          <w:szCs w:val="24"/>
        </w:rPr>
      </w:pPr>
      <w:r w:rsidRPr="00217A7C">
        <w:rPr>
          <w:rFonts w:ascii="Arial" w:hAnsi="Arial" w:cs="Arial"/>
          <w:sz w:val="24"/>
          <w:szCs w:val="24"/>
        </w:rPr>
        <w:t xml:space="preserve">3239 – Ostale usluge- 2.860,28 eura – indeks 637,4 – do povećanje troškova je došlo radi povećanih troškova iz programa MZO - prenesena sredstva iz 2023 godine. </w:t>
      </w:r>
    </w:p>
    <w:p w:rsidR="00A305CE" w:rsidRPr="00217A7C" w:rsidRDefault="00A305CE" w:rsidP="00A305CE">
      <w:pPr>
        <w:rPr>
          <w:rFonts w:ascii="Arial" w:hAnsi="Arial" w:cs="Arial"/>
          <w:sz w:val="24"/>
          <w:szCs w:val="24"/>
        </w:rPr>
      </w:pPr>
      <w:r w:rsidRPr="00217A7C">
        <w:rPr>
          <w:rFonts w:ascii="Arial" w:hAnsi="Arial" w:cs="Arial"/>
          <w:sz w:val="24"/>
          <w:szCs w:val="24"/>
        </w:rPr>
        <w:t>343 –Ostali financijski rashodi-703,57 eura - indeks 162,6- do povećanja troškova je došlo radi riješene sudske tužbe zaposlenika- isplate zateznih kamata za bruto plaću, poreze, doprinose, i sudske troškove po tom predmetu.</w:t>
      </w:r>
    </w:p>
    <w:p w:rsidR="00D51539" w:rsidRDefault="00D51539" w:rsidP="00A305CE">
      <w:pPr>
        <w:rPr>
          <w:rFonts w:ascii="Arial" w:hAnsi="Arial" w:cs="Arial"/>
        </w:rPr>
      </w:pPr>
    </w:p>
    <w:p w:rsidR="00D51539" w:rsidRPr="003C0B7B" w:rsidRDefault="00D51539" w:rsidP="00A305CE">
      <w:pPr>
        <w:rPr>
          <w:rFonts w:ascii="Arial" w:hAnsi="Arial" w:cs="Arial"/>
        </w:rPr>
      </w:pPr>
    </w:p>
    <w:p w:rsidR="00D51539" w:rsidRPr="000F668A" w:rsidRDefault="00D51539" w:rsidP="00D51539">
      <w:pPr>
        <w:ind w:firstLine="708"/>
        <w:rPr>
          <w:rFonts w:ascii="Arial" w:hAnsi="Arial" w:cs="Arial"/>
          <w:b/>
          <w:sz w:val="24"/>
          <w:szCs w:val="24"/>
        </w:rPr>
      </w:pPr>
      <w:r w:rsidRPr="000F668A">
        <w:rPr>
          <w:rFonts w:ascii="Arial" w:hAnsi="Arial" w:cs="Arial"/>
          <w:b/>
          <w:sz w:val="24"/>
          <w:szCs w:val="24"/>
        </w:rPr>
        <w:t xml:space="preserve">Obrazloženje  prenesenih viškova/manjkova iz prethodne godine i konačnog rezultata poslovanja Škole u </w:t>
      </w:r>
      <w:r>
        <w:rPr>
          <w:rFonts w:ascii="Arial" w:hAnsi="Arial" w:cs="Arial"/>
          <w:b/>
          <w:sz w:val="24"/>
          <w:szCs w:val="24"/>
        </w:rPr>
        <w:t xml:space="preserve">prvoj polovici </w:t>
      </w:r>
      <w:r w:rsidRPr="000F668A">
        <w:rPr>
          <w:rFonts w:ascii="Arial" w:hAnsi="Arial" w:cs="Arial"/>
          <w:b/>
          <w:sz w:val="24"/>
          <w:szCs w:val="24"/>
        </w:rPr>
        <w:t>202</w:t>
      </w:r>
      <w:r>
        <w:rPr>
          <w:rFonts w:ascii="Arial" w:hAnsi="Arial" w:cs="Arial"/>
          <w:b/>
          <w:sz w:val="24"/>
          <w:szCs w:val="24"/>
        </w:rPr>
        <w:t>4</w:t>
      </w:r>
      <w:r w:rsidRPr="000F668A">
        <w:rPr>
          <w:rFonts w:ascii="Arial" w:hAnsi="Arial" w:cs="Arial"/>
          <w:b/>
          <w:sz w:val="24"/>
          <w:szCs w:val="24"/>
        </w:rPr>
        <w:t>.godini</w:t>
      </w:r>
    </w:p>
    <w:p w:rsidR="00D51539" w:rsidRDefault="00D51539" w:rsidP="00D51539">
      <w:pPr>
        <w:jc w:val="center"/>
        <w:rPr>
          <w:rFonts w:ascii="Arial" w:hAnsi="Arial" w:cs="Arial"/>
          <w:u w:val="single"/>
        </w:rPr>
      </w:pPr>
    </w:p>
    <w:p w:rsidR="00D51539" w:rsidRPr="00397B7A" w:rsidRDefault="00D51539" w:rsidP="00D51539">
      <w:pPr>
        <w:jc w:val="center"/>
        <w:rPr>
          <w:rFonts w:ascii="Arial" w:hAnsi="Arial" w:cs="Arial"/>
          <w:u w:val="single"/>
        </w:rPr>
      </w:pPr>
    </w:p>
    <w:p w:rsidR="00D51539" w:rsidRPr="005D2755" w:rsidRDefault="00D51539" w:rsidP="00D51539">
      <w:pPr>
        <w:jc w:val="both"/>
        <w:rPr>
          <w:rFonts w:ascii="Arial" w:hAnsi="Arial" w:cs="Arial"/>
          <w:sz w:val="24"/>
          <w:szCs w:val="24"/>
        </w:rPr>
      </w:pPr>
      <w:r w:rsidRPr="005D2755">
        <w:rPr>
          <w:rFonts w:ascii="Arial" w:hAnsi="Arial" w:cs="Arial"/>
          <w:b/>
          <w:sz w:val="24"/>
          <w:szCs w:val="24"/>
        </w:rPr>
        <w:t>Ukupni prihodi</w:t>
      </w:r>
      <w:r w:rsidRPr="005D27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 prvoj polovici</w:t>
      </w:r>
      <w:r w:rsidRPr="005D2755">
        <w:rPr>
          <w:rFonts w:ascii="Arial" w:hAnsi="Arial" w:cs="Arial"/>
          <w:sz w:val="24"/>
          <w:szCs w:val="24"/>
        </w:rPr>
        <w:t xml:space="preserve"> 202</w:t>
      </w:r>
      <w:r w:rsidR="004B1BC1">
        <w:rPr>
          <w:rFonts w:ascii="Arial" w:hAnsi="Arial" w:cs="Arial"/>
          <w:sz w:val="24"/>
          <w:szCs w:val="24"/>
        </w:rPr>
        <w:t>4</w:t>
      </w:r>
      <w:r w:rsidRPr="005D2755">
        <w:rPr>
          <w:rFonts w:ascii="Arial" w:hAnsi="Arial" w:cs="Arial"/>
          <w:sz w:val="24"/>
          <w:szCs w:val="24"/>
        </w:rPr>
        <w:t>. godin</w:t>
      </w:r>
      <w:r>
        <w:rPr>
          <w:rFonts w:ascii="Arial" w:hAnsi="Arial" w:cs="Arial"/>
          <w:sz w:val="24"/>
          <w:szCs w:val="24"/>
        </w:rPr>
        <w:t>e</w:t>
      </w:r>
      <w:r w:rsidRPr="005D2755">
        <w:rPr>
          <w:rFonts w:ascii="Arial" w:hAnsi="Arial" w:cs="Arial"/>
          <w:sz w:val="24"/>
          <w:szCs w:val="24"/>
        </w:rPr>
        <w:t xml:space="preserve"> iznose </w:t>
      </w:r>
      <w:r w:rsidR="004B1BC1">
        <w:rPr>
          <w:rFonts w:ascii="Arial" w:hAnsi="Arial" w:cs="Arial"/>
          <w:sz w:val="24"/>
          <w:szCs w:val="24"/>
        </w:rPr>
        <w:t>533.755,92</w:t>
      </w:r>
      <w:r>
        <w:rPr>
          <w:rFonts w:ascii="Arial" w:hAnsi="Arial" w:cs="Arial"/>
          <w:sz w:val="24"/>
          <w:szCs w:val="24"/>
        </w:rPr>
        <w:t xml:space="preserve"> eura</w:t>
      </w:r>
      <w:r w:rsidRPr="005D2755">
        <w:rPr>
          <w:rFonts w:ascii="Arial" w:hAnsi="Arial" w:cs="Arial"/>
          <w:sz w:val="24"/>
          <w:szCs w:val="24"/>
        </w:rPr>
        <w:t xml:space="preserve">, </w:t>
      </w:r>
      <w:r w:rsidRPr="005D2755">
        <w:rPr>
          <w:rFonts w:ascii="Arial" w:hAnsi="Arial" w:cs="Arial"/>
          <w:b/>
          <w:sz w:val="24"/>
          <w:szCs w:val="24"/>
        </w:rPr>
        <w:t>ukupni rashodi</w:t>
      </w:r>
      <w:r w:rsidRPr="005D27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 prvoj polovici</w:t>
      </w:r>
      <w:r w:rsidRPr="005D2755">
        <w:rPr>
          <w:rFonts w:ascii="Arial" w:hAnsi="Arial" w:cs="Arial"/>
          <w:sz w:val="24"/>
          <w:szCs w:val="24"/>
        </w:rPr>
        <w:t xml:space="preserve"> 202</w:t>
      </w:r>
      <w:r w:rsidR="004B1BC1">
        <w:rPr>
          <w:rFonts w:ascii="Arial" w:hAnsi="Arial" w:cs="Arial"/>
          <w:sz w:val="24"/>
          <w:szCs w:val="24"/>
        </w:rPr>
        <w:t>4</w:t>
      </w:r>
      <w:r w:rsidRPr="005D2755">
        <w:rPr>
          <w:rFonts w:ascii="Arial" w:hAnsi="Arial" w:cs="Arial"/>
          <w:sz w:val="24"/>
          <w:szCs w:val="24"/>
        </w:rPr>
        <w:t>. godin</w:t>
      </w:r>
      <w:r>
        <w:rPr>
          <w:rFonts w:ascii="Arial" w:hAnsi="Arial" w:cs="Arial"/>
          <w:sz w:val="24"/>
          <w:szCs w:val="24"/>
        </w:rPr>
        <w:t>e</w:t>
      </w:r>
      <w:r w:rsidRPr="005D2755">
        <w:rPr>
          <w:rFonts w:ascii="Arial" w:hAnsi="Arial" w:cs="Arial"/>
          <w:sz w:val="24"/>
          <w:szCs w:val="24"/>
        </w:rPr>
        <w:t xml:space="preserve"> iznose </w:t>
      </w:r>
      <w:r w:rsidR="004B1BC1">
        <w:rPr>
          <w:rFonts w:ascii="Arial" w:hAnsi="Arial" w:cs="Arial"/>
          <w:sz w:val="24"/>
          <w:szCs w:val="24"/>
        </w:rPr>
        <w:t>534.407,85 e</w:t>
      </w:r>
      <w:r>
        <w:rPr>
          <w:rFonts w:ascii="Arial" w:hAnsi="Arial" w:cs="Arial"/>
          <w:sz w:val="24"/>
          <w:szCs w:val="24"/>
        </w:rPr>
        <w:t>ura</w:t>
      </w:r>
      <w:r w:rsidRPr="005D2755">
        <w:rPr>
          <w:rFonts w:ascii="Arial" w:hAnsi="Arial" w:cs="Arial"/>
          <w:sz w:val="24"/>
          <w:szCs w:val="24"/>
        </w:rPr>
        <w:t xml:space="preserve">, čime je proizašao  </w:t>
      </w:r>
      <w:r w:rsidR="004B1BC1" w:rsidRPr="004B1BC1">
        <w:rPr>
          <w:rFonts w:ascii="Arial" w:hAnsi="Arial" w:cs="Arial"/>
          <w:b/>
          <w:sz w:val="24"/>
          <w:szCs w:val="24"/>
        </w:rPr>
        <w:t>manjak</w:t>
      </w:r>
      <w:r w:rsidRPr="004B1BC1">
        <w:rPr>
          <w:rFonts w:ascii="Arial" w:hAnsi="Arial" w:cs="Arial"/>
          <w:b/>
          <w:sz w:val="24"/>
          <w:szCs w:val="24"/>
        </w:rPr>
        <w:t xml:space="preserve">  </w:t>
      </w:r>
      <w:r w:rsidRPr="005D2755">
        <w:rPr>
          <w:rFonts w:ascii="Arial" w:hAnsi="Arial" w:cs="Arial"/>
          <w:b/>
          <w:sz w:val="24"/>
          <w:szCs w:val="24"/>
        </w:rPr>
        <w:t>prihoda</w:t>
      </w:r>
      <w:r w:rsidRPr="005D2755">
        <w:rPr>
          <w:rFonts w:ascii="Arial" w:hAnsi="Arial" w:cs="Arial"/>
          <w:sz w:val="24"/>
          <w:szCs w:val="24"/>
        </w:rPr>
        <w:t xml:space="preserve"> tekuće godine u iznosu od  </w:t>
      </w:r>
      <w:r w:rsidR="004B1BC1">
        <w:rPr>
          <w:rFonts w:ascii="Arial" w:hAnsi="Arial" w:cs="Arial"/>
          <w:sz w:val="24"/>
          <w:szCs w:val="24"/>
        </w:rPr>
        <w:t>651,93</w:t>
      </w:r>
      <w:r>
        <w:rPr>
          <w:rFonts w:ascii="Arial" w:hAnsi="Arial" w:cs="Arial"/>
          <w:sz w:val="24"/>
          <w:szCs w:val="24"/>
        </w:rPr>
        <w:t xml:space="preserve"> eura</w:t>
      </w:r>
      <w:r w:rsidRPr="005D2755">
        <w:rPr>
          <w:rFonts w:ascii="Arial" w:hAnsi="Arial" w:cs="Arial"/>
          <w:sz w:val="24"/>
          <w:szCs w:val="24"/>
        </w:rPr>
        <w:t>.</w:t>
      </w:r>
    </w:p>
    <w:p w:rsidR="00D51539" w:rsidRPr="005D2755" w:rsidRDefault="00D51539" w:rsidP="00D51539">
      <w:pPr>
        <w:jc w:val="both"/>
        <w:rPr>
          <w:rFonts w:ascii="Arial" w:hAnsi="Arial" w:cs="Arial"/>
          <w:sz w:val="24"/>
          <w:szCs w:val="24"/>
        </w:rPr>
      </w:pPr>
    </w:p>
    <w:p w:rsidR="00D51539" w:rsidRDefault="00D51539" w:rsidP="00D51539">
      <w:pPr>
        <w:rPr>
          <w:rFonts w:ascii="Arial" w:hAnsi="Arial" w:cs="Arial"/>
          <w:sz w:val="24"/>
          <w:szCs w:val="24"/>
        </w:rPr>
      </w:pPr>
      <w:r w:rsidRPr="005D2755">
        <w:rPr>
          <w:rFonts w:ascii="Arial" w:hAnsi="Arial" w:cs="Arial"/>
          <w:sz w:val="24"/>
          <w:szCs w:val="24"/>
          <w:u w:val="single"/>
        </w:rPr>
        <w:t>Preneseni višak iz prethodne godine</w:t>
      </w:r>
      <w:r w:rsidRPr="005D2755">
        <w:rPr>
          <w:rFonts w:ascii="Arial" w:hAnsi="Arial" w:cs="Arial"/>
          <w:sz w:val="24"/>
          <w:szCs w:val="24"/>
        </w:rPr>
        <w:t xml:space="preserve">  iznosi </w:t>
      </w:r>
      <w:r w:rsidR="004B1BC1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  <w:r w:rsidR="004B1BC1">
        <w:rPr>
          <w:rFonts w:ascii="Arial" w:hAnsi="Arial" w:cs="Arial"/>
          <w:sz w:val="24"/>
          <w:szCs w:val="24"/>
        </w:rPr>
        <w:t>836,68</w:t>
      </w:r>
      <w:r>
        <w:rPr>
          <w:rFonts w:ascii="Arial" w:hAnsi="Arial" w:cs="Arial"/>
          <w:sz w:val="24"/>
          <w:szCs w:val="24"/>
        </w:rPr>
        <w:t xml:space="preserve"> eura, a sastoji se od prenesenih viškova vlastitih prihoda u iznosu od </w:t>
      </w:r>
      <w:r w:rsidR="004B1BC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 w:rsidR="004B1BC1">
        <w:rPr>
          <w:rFonts w:ascii="Arial" w:hAnsi="Arial" w:cs="Arial"/>
          <w:sz w:val="24"/>
          <w:szCs w:val="24"/>
        </w:rPr>
        <w:t>836</w:t>
      </w:r>
      <w:r>
        <w:rPr>
          <w:rFonts w:ascii="Arial" w:hAnsi="Arial" w:cs="Arial"/>
          <w:sz w:val="24"/>
          <w:szCs w:val="24"/>
        </w:rPr>
        <w:t>,</w:t>
      </w:r>
      <w:r w:rsidR="004B1BC1">
        <w:rPr>
          <w:rFonts w:ascii="Arial" w:hAnsi="Arial" w:cs="Arial"/>
          <w:sz w:val="24"/>
          <w:szCs w:val="24"/>
        </w:rPr>
        <w:t>68</w:t>
      </w:r>
      <w:r>
        <w:rPr>
          <w:rFonts w:ascii="Arial" w:hAnsi="Arial" w:cs="Arial"/>
          <w:sz w:val="24"/>
          <w:szCs w:val="24"/>
        </w:rPr>
        <w:t xml:space="preserve"> eura i viška prihoda od pomoći-MZO u iznosu od 3.</w:t>
      </w:r>
      <w:r w:rsidR="004B1BC1">
        <w:rPr>
          <w:rFonts w:ascii="Arial" w:hAnsi="Arial" w:cs="Arial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>,</w:t>
      </w:r>
      <w:r w:rsidR="004B1BC1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eura.</w:t>
      </w:r>
    </w:p>
    <w:p w:rsidR="00D51539" w:rsidRDefault="00D51539" w:rsidP="00D51539">
      <w:pPr>
        <w:rPr>
          <w:rFonts w:ascii="Arial" w:hAnsi="Arial" w:cs="Arial"/>
          <w:sz w:val="24"/>
          <w:szCs w:val="24"/>
        </w:rPr>
      </w:pPr>
    </w:p>
    <w:p w:rsidR="00D51539" w:rsidRPr="005D2755" w:rsidRDefault="00D51539" w:rsidP="00D515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5D2755">
        <w:rPr>
          <w:rFonts w:ascii="Arial" w:hAnsi="Arial" w:cs="Arial"/>
          <w:sz w:val="24"/>
          <w:szCs w:val="24"/>
        </w:rPr>
        <w:t>rema Odluci Školskog odbora</w:t>
      </w:r>
      <w:r>
        <w:rPr>
          <w:rFonts w:ascii="Arial" w:hAnsi="Arial" w:cs="Arial"/>
          <w:sz w:val="24"/>
          <w:szCs w:val="24"/>
        </w:rPr>
        <w:t xml:space="preserve"> o raspodjeli rezultata za 202</w:t>
      </w:r>
      <w:r w:rsidR="004B1BC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 godinu i načinu korištenja viška prihoda u 202</w:t>
      </w:r>
      <w:r w:rsidR="004B1BC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godini cijeli iznos je raspoređen </w:t>
      </w:r>
      <w:r w:rsidRPr="005D275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a</w:t>
      </w:r>
      <w:r w:rsidRPr="005D2755">
        <w:rPr>
          <w:rFonts w:ascii="Arial" w:hAnsi="Arial" w:cs="Arial"/>
          <w:sz w:val="24"/>
          <w:szCs w:val="24"/>
        </w:rPr>
        <w:t xml:space="preserve"> sastoj</w:t>
      </w:r>
      <w:r>
        <w:rPr>
          <w:rFonts w:ascii="Arial" w:hAnsi="Arial" w:cs="Arial"/>
          <w:sz w:val="24"/>
          <w:szCs w:val="24"/>
        </w:rPr>
        <w:t>i</w:t>
      </w:r>
      <w:r w:rsidRPr="005D2755">
        <w:rPr>
          <w:rFonts w:ascii="Arial" w:hAnsi="Arial" w:cs="Arial"/>
          <w:sz w:val="24"/>
          <w:szCs w:val="24"/>
        </w:rPr>
        <w:t xml:space="preserve"> se od: </w:t>
      </w:r>
    </w:p>
    <w:p w:rsidR="00D51539" w:rsidRPr="005D2755" w:rsidRDefault="00D51539" w:rsidP="00D51539">
      <w:pPr>
        <w:pStyle w:val="Odlomakpopisa"/>
        <w:numPr>
          <w:ilvl w:val="0"/>
          <w:numId w:val="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5D2755">
        <w:rPr>
          <w:rFonts w:ascii="Arial" w:hAnsi="Arial" w:cs="Arial"/>
          <w:sz w:val="24"/>
          <w:szCs w:val="24"/>
        </w:rPr>
        <w:t xml:space="preserve">Višak prihoda iz izvora pomoći u iznosu od </w:t>
      </w:r>
      <w:r>
        <w:rPr>
          <w:rFonts w:ascii="Arial" w:hAnsi="Arial" w:cs="Arial"/>
          <w:sz w:val="24"/>
          <w:szCs w:val="24"/>
        </w:rPr>
        <w:t>3.</w:t>
      </w:r>
      <w:r w:rsidR="004B1BC1">
        <w:rPr>
          <w:rFonts w:ascii="Arial" w:hAnsi="Arial" w:cs="Arial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>,</w:t>
      </w:r>
      <w:r w:rsidR="004B1BC1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eura</w:t>
      </w:r>
      <w:r w:rsidRPr="005D2755">
        <w:rPr>
          <w:rFonts w:ascii="Arial" w:hAnsi="Arial" w:cs="Arial"/>
          <w:sz w:val="24"/>
          <w:szCs w:val="24"/>
        </w:rPr>
        <w:t>- Ministarstvo znanosti i obrazovanja  za Projekt u sklopu izvannastavnih aktivnosti troši se prema troškovniku projekta</w:t>
      </w:r>
      <w:r>
        <w:rPr>
          <w:rFonts w:ascii="Arial" w:hAnsi="Arial" w:cs="Arial"/>
          <w:sz w:val="24"/>
          <w:szCs w:val="24"/>
        </w:rPr>
        <w:t>. U prvoj polovici 202</w:t>
      </w:r>
      <w:r w:rsidR="004B1BC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godine utrošeno je 3.</w:t>
      </w:r>
      <w:r w:rsidR="004B1BC1">
        <w:rPr>
          <w:rFonts w:ascii="Arial" w:hAnsi="Arial" w:cs="Arial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>,</w:t>
      </w:r>
      <w:r w:rsidR="004B1BC1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eura što je </w:t>
      </w:r>
      <w:r w:rsidR="004B1BC1">
        <w:rPr>
          <w:rFonts w:ascii="Arial" w:hAnsi="Arial" w:cs="Arial"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% plana.</w:t>
      </w:r>
    </w:p>
    <w:p w:rsidR="00D51539" w:rsidRPr="005D2755" w:rsidRDefault="00D51539" w:rsidP="00D51539">
      <w:pPr>
        <w:pStyle w:val="Odlomakpopisa"/>
        <w:ind w:left="360"/>
        <w:rPr>
          <w:rFonts w:ascii="Arial" w:hAnsi="Arial" w:cs="Arial"/>
          <w:sz w:val="24"/>
          <w:szCs w:val="24"/>
        </w:rPr>
      </w:pPr>
    </w:p>
    <w:p w:rsidR="00D51539" w:rsidRPr="00F429FA" w:rsidRDefault="00D51539" w:rsidP="00273162">
      <w:pPr>
        <w:pStyle w:val="Odlomakpopisa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F429FA">
        <w:rPr>
          <w:rFonts w:ascii="Arial" w:hAnsi="Arial" w:cs="Arial"/>
          <w:sz w:val="24"/>
          <w:szCs w:val="24"/>
        </w:rPr>
        <w:t xml:space="preserve">Višak vlastitih prihoda  iznosi </w:t>
      </w:r>
      <w:r w:rsidR="00F429FA" w:rsidRPr="00F429FA">
        <w:rPr>
          <w:rFonts w:ascii="Arial" w:hAnsi="Arial" w:cs="Arial"/>
          <w:sz w:val="24"/>
          <w:szCs w:val="24"/>
        </w:rPr>
        <w:t>4.836,68</w:t>
      </w:r>
      <w:r w:rsidRPr="00F429FA">
        <w:rPr>
          <w:rFonts w:ascii="Arial" w:hAnsi="Arial" w:cs="Arial"/>
          <w:sz w:val="24"/>
          <w:szCs w:val="24"/>
        </w:rPr>
        <w:t xml:space="preserve"> eura i utrošiti će se za nabavu  dugotrajne imovine</w:t>
      </w:r>
      <w:r w:rsidR="00F429FA" w:rsidRPr="00F429FA">
        <w:rPr>
          <w:rFonts w:ascii="Arial" w:hAnsi="Arial" w:cs="Arial"/>
          <w:sz w:val="24"/>
          <w:szCs w:val="24"/>
        </w:rPr>
        <w:t xml:space="preserve"> u iznosu od 1.750,00 eura</w:t>
      </w:r>
      <w:r w:rsidRPr="00F429FA">
        <w:rPr>
          <w:rFonts w:ascii="Arial" w:hAnsi="Arial" w:cs="Arial"/>
          <w:sz w:val="24"/>
          <w:szCs w:val="24"/>
        </w:rPr>
        <w:t>.</w:t>
      </w:r>
      <w:r w:rsidR="00F429FA" w:rsidRPr="00F429FA">
        <w:rPr>
          <w:rFonts w:ascii="Arial" w:hAnsi="Arial" w:cs="Arial"/>
          <w:sz w:val="24"/>
          <w:szCs w:val="24"/>
        </w:rPr>
        <w:t xml:space="preserve"> U prvoj polovici 2024. godine utrošeno je 550,00 eura što je 11,37 % plana. </w:t>
      </w:r>
      <w:r w:rsidR="00F429FA">
        <w:rPr>
          <w:rFonts w:ascii="Arial" w:hAnsi="Arial" w:cs="Arial"/>
          <w:sz w:val="24"/>
          <w:szCs w:val="24"/>
        </w:rPr>
        <w:t>Ostatak u iznosu od 3.086,68 eura</w:t>
      </w:r>
      <w:r w:rsidR="00B81CD5">
        <w:rPr>
          <w:rFonts w:ascii="Arial" w:hAnsi="Arial" w:cs="Arial"/>
          <w:sz w:val="24"/>
          <w:szCs w:val="24"/>
        </w:rPr>
        <w:t xml:space="preserve"> utrošiti će se usluge tekućeg i investicijskog održavanja 2.000,00 eura i 1.086,68 eura za ostale usluge.</w:t>
      </w:r>
      <w:r w:rsidRPr="00F429FA">
        <w:rPr>
          <w:rFonts w:ascii="Arial" w:hAnsi="Arial" w:cs="Arial"/>
          <w:sz w:val="24"/>
          <w:szCs w:val="24"/>
        </w:rPr>
        <w:t xml:space="preserve"> Preneseni višak utrošiti će se u drugoj polovici 202</w:t>
      </w:r>
      <w:r w:rsidR="00B81CD5">
        <w:rPr>
          <w:rFonts w:ascii="Arial" w:hAnsi="Arial" w:cs="Arial"/>
          <w:sz w:val="24"/>
          <w:szCs w:val="24"/>
        </w:rPr>
        <w:t>4</w:t>
      </w:r>
      <w:r w:rsidRPr="00F429FA">
        <w:rPr>
          <w:rFonts w:ascii="Arial" w:hAnsi="Arial" w:cs="Arial"/>
          <w:sz w:val="24"/>
          <w:szCs w:val="24"/>
        </w:rPr>
        <w:t>. godine.</w:t>
      </w:r>
    </w:p>
    <w:p w:rsidR="00D51539" w:rsidRPr="005D2755" w:rsidRDefault="00D51539" w:rsidP="00D51539">
      <w:pPr>
        <w:pStyle w:val="Odlomakpopisa"/>
        <w:rPr>
          <w:rFonts w:ascii="Arial" w:hAnsi="Arial" w:cs="Arial"/>
          <w:sz w:val="24"/>
          <w:szCs w:val="24"/>
        </w:rPr>
      </w:pPr>
    </w:p>
    <w:p w:rsidR="00D51539" w:rsidRPr="005D2755" w:rsidRDefault="00D51539" w:rsidP="00D51539">
      <w:pPr>
        <w:pStyle w:val="Odlomakpopisa"/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234FC0" w:rsidRPr="009238E1" w:rsidRDefault="00234FC0" w:rsidP="00234FC0">
      <w:pPr>
        <w:pStyle w:val="Odlomakpopis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 </w:t>
      </w:r>
      <w:r w:rsidRPr="009238E1">
        <w:rPr>
          <w:rFonts w:ascii="Arial" w:hAnsi="Arial" w:cs="Arial"/>
          <w:b/>
          <w:sz w:val="24"/>
          <w:szCs w:val="24"/>
        </w:rPr>
        <w:t>POSEBNI IZVJEŠTAJ</w:t>
      </w:r>
    </w:p>
    <w:p w:rsidR="00234FC0" w:rsidRDefault="00234FC0" w:rsidP="00234FC0">
      <w:pPr>
        <w:spacing w:line="360" w:lineRule="auto"/>
        <w:ind w:firstLine="708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234FC0" w:rsidRDefault="00234FC0" w:rsidP="00234FC0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Škola se nije zadužila na domaćem ni stranom tržištu novca i kapitala, pa se ne prilaže Poseban izvještaj.</w:t>
      </w:r>
    </w:p>
    <w:p w:rsidR="00234FC0" w:rsidRDefault="00234FC0" w:rsidP="00234FC0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234FC0" w:rsidRDefault="00234FC0" w:rsidP="00234FC0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234FC0" w:rsidRDefault="00234FC0" w:rsidP="00234FC0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234FC0" w:rsidRDefault="00234FC0" w:rsidP="00234FC0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FF4928">
        <w:rPr>
          <w:rFonts w:ascii="Arial" w:hAnsi="Arial" w:cs="Arial"/>
          <w:sz w:val="24"/>
          <w:szCs w:val="24"/>
        </w:rPr>
        <w:t xml:space="preserve">U Delnicama, </w:t>
      </w:r>
      <w:r>
        <w:rPr>
          <w:rFonts w:ascii="Arial" w:hAnsi="Arial" w:cs="Arial"/>
          <w:sz w:val="24"/>
          <w:szCs w:val="24"/>
        </w:rPr>
        <w:t>1</w:t>
      </w:r>
      <w:r w:rsidR="00217A7C">
        <w:rPr>
          <w:rFonts w:ascii="Arial" w:hAnsi="Arial" w:cs="Arial"/>
          <w:sz w:val="24"/>
          <w:szCs w:val="24"/>
        </w:rPr>
        <w:t>5</w:t>
      </w:r>
      <w:r w:rsidRPr="00FF492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srpanj</w:t>
      </w:r>
      <w:r w:rsidRPr="00FF4928">
        <w:rPr>
          <w:rFonts w:ascii="Arial" w:hAnsi="Arial" w:cs="Arial"/>
          <w:sz w:val="24"/>
          <w:szCs w:val="24"/>
        </w:rPr>
        <w:t xml:space="preserve"> 202</w:t>
      </w:r>
      <w:r w:rsidR="00217A7C">
        <w:rPr>
          <w:rFonts w:ascii="Arial" w:hAnsi="Arial" w:cs="Arial"/>
          <w:sz w:val="24"/>
          <w:szCs w:val="24"/>
        </w:rPr>
        <w:t>4</w:t>
      </w:r>
      <w:r w:rsidRPr="00FF4928">
        <w:rPr>
          <w:rFonts w:ascii="Arial" w:hAnsi="Arial" w:cs="Arial"/>
          <w:sz w:val="24"/>
          <w:szCs w:val="24"/>
        </w:rPr>
        <w:t>.</w:t>
      </w:r>
    </w:p>
    <w:p w:rsidR="00234FC0" w:rsidRPr="00FF4928" w:rsidRDefault="00234FC0" w:rsidP="00234FC0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234FC0" w:rsidRPr="00FF4928" w:rsidRDefault="00234FC0" w:rsidP="00234FC0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FF4928">
        <w:rPr>
          <w:rFonts w:ascii="Arial" w:hAnsi="Arial" w:cs="Arial"/>
          <w:sz w:val="24"/>
          <w:szCs w:val="24"/>
        </w:rPr>
        <w:t xml:space="preserve">Voditeljica računovodstva: </w:t>
      </w:r>
      <w:r w:rsidRPr="00FF4928">
        <w:rPr>
          <w:rFonts w:ascii="Arial" w:hAnsi="Arial" w:cs="Arial"/>
          <w:sz w:val="24"/>
          <w:szCs w:val="24"/>
        </w:rPr>
        <w:tab/>
      </w:r>
      <w:r w:rsidRPr="00FF4928">
        <w:rPr>
          <w:rFonts w:ascii="Arial" w:hAnsi="Arial" w:cs="Arial"/>
          <w:sz w:val="24"/>
          <w:szCs w:val="24"/>
        </w:rPr>
        <w:tab/>
      </w:r>
      <w:r w:rsidRPr="00FF4928">
        <w:rPr>
          <w:rFonts w:ascii="Arial" w:hAnsi="Arial" w:cs="Arial"/>
          <w:sz w:val="24"/>
          <w:szCs w:val="24"/>
        </w:rPr>
        <w:tab/>
      </w:r>
      <w:r w:rsidRPr="00FF4928">
        <w:rPr>
          <w:rFonts w:ascii="Arial" w:hAnsi="Arial" w:cs="Arial"/>
          <w:sz w:val="24"/>
          <w:szCs w:val="24"/>
        </w:rPr>
        <w:tab/>
      </w:r>
      <w:r w:rsidRPr="00FF4928">
        <w:rPr>
          <w:rFonts w:ascii="Arial" w:hAnsi="Arial" w:cs="Arial"/>
          <w:sz w:val="24"/>
          <w:szCs w:val="24"/>
        </w:rPr>
        <w:tab/>
      </w:r>
      <w:r w:rsidRPr="00FF4928">
        <w:rPr>
          <w:rFonts w:ascii="Arial" w:hAnsi="Arial" w:cs="Arial"/>
          <w:sz w:val="24"/>
          <w:szCs w:val="24"/>
        </w:rPr>
        <w:tab/>
        <w:t>Ravnateljica:</w:t>
      </w:r>
    </w:p>
    <w:p w:rsidR="00234FC0" w:rsidRPr="00FF4928" w:rsidRDefault="00234FC0" w:rsidP="00234FC0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FF4928">
        <w:rPr>
          <w:rFonts w:ascii="Arial" w:hAnsi="Arial" w:cs="Arial"/>
          <w:sz w:val="24"/>
          <w:szCs w:val="24"/>
        </w:rPr>
        <w:t xml:space="preserve">Melita </w:t>
      </w:r>
      <w:proofErr w:type="spellStart"/>
      <w:r w:rsidRPr="00FF4928">
        <w:rPr>
          <w:rFonts w:ascii="Arial" w:hAnsi="Arial" w:cs="Arial"/>
          <w:sz w:val="24"/>
          <w:szCs w:val="24"/>
        </w:rPr>
        <w:t>Mihelčić</w:t>
      </w:r>
      <w:proofErr w:type="spellEnd"/>
      <w:r w:rsidRPr="00FF4928">
        <w:rPr>
          <w:rFonts w:ascii="Arial" w:hAnsi="Arial" w:cs="Arial"/>
          <w:sz w:val="24"/>
          <w:szCs w:val="24"/>
        </w:rPr>
        <w:t xml:space="preserve">-Salopek, </w:t>
      </w:r>
      <w:proofErr w:type="spellStart"/>
      <w:r w:rsidRPr="00FF4928">
        <w:rPr>
          <w:rFonts w:ascii="Arial" w:hAnsi="Arial" w:cs="Arial"/>
          <w:sz w:val="24"/>
          <w:szCs w:val="24"/>
        </w:rPr>
        <w:t>dipl.oec</w:t>
      </w:r>
      <w:proofErr w:type="spellEnd"/>
      <w:r w:rsidRPr="00FF4928">
        <w:rPr>
          <w:rFonts w:ascii="Arial" w:hAnsi="Arial" w:cs="Arial"/>
          <w:sz w:val="24"/>
          <w:szCs w:val="24"/>
        </w:rPr>
        <w:t>.</w:t>
      </w:r>
      <w:r w:rsidRPr="00FF4928">
        <w:rPr>
          <w:rFonts w:ascii="Arial" w:hAnsi="Arial" w:cs="Arial"/>
          <w:sz w:val="24"/>
          <w:szCs w:val="24"/>
        </w:rPr>
        <w:tab/>
      </w:r>
      <w:r w:rsidRPr="00FF4928">
        <w:rPr>
          <w:rFonts w:ascii="Arial" w:hAnsi="Arial" w:cs="Arial"/>
          <w:sz w:val="24"/>
          <w:szCs w:val="24"/>
        </w:rPr>
        <w:tab/>
      </w:r>
      <w:r w:rsidRPr="00FF4928">
        <w:rPr>
          <w:rFonts w:ascii="Arial" w:hAnsi="Arial" w:cs="Arial"/>
          <w:sz w:val="24"/>
          <w:szCs w:val="24"/>
        </w:rPr>
        <w:tab/>
      </w:r>
      <w:r w:rsidRPr="00FF4928">
        <w:rPr>
          <w:rFonts w:ascii="Arial" w:hAnsi="Arial" w:cs="Arial"/>
          <w:sz w:val="24"/>
          <w:szCs w:val="24"/>
        </w:rPr>
        <w:tab/>
        <w:t xml:space="preserve">      Slađana Srkoč, prof.</w:t>
      </w:r>
    </w:p>
    <w:p w:rsidR="00F92601" w:rsidRDefault="00F92601"/>
    <w:sectPr w:rsidR="00F92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D32BF"/>
    <w:multiLevelType w:val="multilevel"/>
    <w:tmpl w:val="48DEE9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" w15:restartNumberingAfterBreak="0">
    <w:nsid w:val="48F511CA"/>
    <w:multiLevelType w:val="hybridMultilevel"/>
    <w:tmpl w:val="D4AA13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B0"/>
    <w:rsid w:val="00043BAD"/>
    <w:rsid w:val="001B15F1"/>
    <w:rsid w:val="00217A7C"/>
    <w:rsid w:val="00234FC0"/>
    <w:rsid w:val="002B07B0"/>
    <w:rsid w:val="004B1BC1"/>
    <w:rsid w:val="00556AE9"/>
    <w:rsid w:val="008A336C"/>
    <w:rsid w:val="009D5625"/>
    <w:rsid w:val="00A26C7C"/>
    <w:rsid w:val="00A305CE"/>
    <w:rsid w:val="00AC70AE"/>
    <w:rsid w:val="00B81CD5"/>
    <w:rsid w:val="00C10C0A"/>
    <w:rsid w:val="00D51539"/>
    <w:rsid w:val="00EB416F"/>
    <w:rsid w:val="00F429FA"/>
    <w:rsid w:val="00F9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43E67-3208-4B26-85B6-91EFDECF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26C7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17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Zvonimir</cp:lastModifiedBy>
  <cp:revision>2</cp:revision>
  <cp:lastPrinted>2024-07-15T11:02:00Z</cp:lastPrinted>
  <dcterms:created xsi:type="dcterms:W3CDTF">2024-07-19T06:55:00Z</dcterms:created>
  <dcterms:modified xsi:type="dcterms:W3CDTF">2024-07-19T06:55:00Z</dcterms:modified>
</cp:coreProperties>
</file>